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1A7185" w14:textId="3AC08FCC" w:rsidR="00CB4C4E" w:rsidRPr="00CB4C4E" w:rsidRDefault="00CB4C4E" w:rsidP="008055D9">
      <w:pPr>
        <w:widowControl w:val="0"/>
        <w:tabs>
          <w:tab w:val="left" w:pos="1701"/>
          <w:tab w:val="right" w:pos="9923"/>
        </w:tabs>
        <w:spacing w:before="120"/>
        <w:rPr>
          <w:rFonts w:ascii="Arial" w:eastAsia="MS Mincho" w:hAnsi="Arial" w:cs="Times New Roman"/>
          <w:b/>
          <w:lang w:eastAsia="x-none"/>
        </w:rPr>
      </w:pPr>
      <w:r w:rsidRPr="00CB4C4E">
        <w:rPr>
          <w:rFonts w:ascii="Arial" w:eastAsia="MS Mincho" w:hAnsi="Arial" w:cs="Times New Roman"/>
          <w:b/>
          <w:lang w:eastAsia="x-none"/>
        </w:rPr>
        <w:t>3GPP TSG-RAN WG2 Meeting #131bis</w:t>
      </w:r>
      <w:r w:rsidRPr="00CB4C4E">
        <w:rPr>
          <w:rFonts w:ascii="Arial" w:eastAsia="MS Mincho" w:hAnsi="Arial" w:cs="Times New Roman"/>
          <w:b/>
          <w:lang w:eastAsia="x-none"/>
        </w:rPr>
        <w:tab/>
      </w:r>
      <w:r w:rsidR="00142AC6" w:rsidRPr="00142AC6">
        <w:rPr>
          <w:rFonts w:ascii="Arial" w:eastAsia="MS Mincho" w:hAnsi="Arial" w:cs="Times New Roman"/>
          <w:b/>
          <w:bCs/>
          <w:lang w:eastAsia="x-none"/>
        </w:rPr>
        <w:t>R2-2506952</w:t>
      </w:r>
    </w:p>
    <w:p w14:paraId="4C81F659" w14:textId="6846A438" w:rsidR="00CB4C4E" w:rsidRPr="00EE0CE9" w:rsidRDefault="00CB4C4E" w:rsidP="008055D9">
      <w:pPr>
        <w:widowControl w:val="0"/>
        <w:tabs>
          <w:tab w:val="left" w:pos="1701"/>
          <w:tab w:val="right" w:pos="9923"/>
        </w:tabs>
        <w:spacing w:before="120"/>
        <w:rPr>
          <w:rFonts w:ascii="Arial" w:eastAsiaTheme="minorEastAsia" w:hAnsi="Arial" w:cs="Times New Roman"/>
          <w:b/>
          <w:lang w:eastAsia="ko-KR"/>
        </w:rPr>
      </w:pPr>
      <w:r w:rsidRPr="00CB4C4E">
        <w:rPr>
          <w:rFonts w:ascii="Arial" w:eastAsia="MS Mincho" w:hAnsi="Arial" w:cs="Times New Roman"/>
          <w:b/>
          <w:lang w:eastAsia="x-none"/>
        </w:rPr>
        <w:t>Prague, Czech Republic, Oct</w:t>
      </w:r>
      <w:r>
        <w:rPr>
          <w:rFonts w:ascii="맑은 고딕" w:eastAsia="맑은 고딕" w:hAnsi="맑은 고딕" w:cs="맑은 고딕" w:hint="eastAsia"/>
          <w:b/>
          <w:lang w:eastAsia="ko-KR"/>
        </w:rPr>
        <w:t xml:space="preserve">ober </w:t>
      </w:r>
      <w:r w:rsidRPr="00CB4C4E">
        <w:rPr>
          <w:rFonts w:ascii="Arial" w:eastAsia="MS Mincho" w:hAnsi="Arial" w:cs="Times New Roman"/>
          <w:b/>
          <w:lang w:eastAsia="x-none"/>
        </w:rPr>
        <w:t>13</w:t>
      </w:r>
      <w:r w:rsidRPr="00CB4C4E">
        <w:rPr>
          <w:rFonts w:ascii="Arial" w:eastAsia="MS Mincho" w:hAnsi="Arial" w:cs="Times New Roman"/>
          <w:b/>
          <w:vertAlign w:val="superscript"/>
          <w:lang w:eastAsia="x-none"/>
        </w:rPr>
        <w:t>th</w:t>
      </w:r>
      <w:r w:rsidRPr="00CB4C4E">
        <w:rPr>
          <w:rFonts w:ascii="Arial" w:eastAsia="MS Mincho" w:hAnsi="Arial" w:cs="Times New Roman"/>
          <w:b/>
          <w:lang w:eastAsia="x-none"/>
        </w:rPr>
        <w:t>-17</w:t>
      </w:r>
      <w:r w:rsidRPr="00CB4C4E">
        <w:rPr>
          <w:rFonts w:ascii="Arial" w:eastAsia="MS Mincho" w:hAnsi="Arial" w:cs="Times New Roman"/>
          <w:b/>
          <w:vertAlign w:val="superscript"/>
          <w:lang w:eastAsia="x-none"/>
        </w:rPr>
        <w:t>th</w:t>
      </w:r>
    </w:p>
    <w:p w14:paraId="6DE23793" w14:textId="77777777" w:rsidR="00C674D0" w:rsidRPr="00CB4C4E" w:rsidRDefault="00C674D0" w:rsidP="008055D9">
      <w:pPr>
        <w:tabs>
          <w:tab w:val="left" w:pos="1701"/>
          <w:tab w:val="right" w:pos="9639"/>
        </w:tabs>
        <w:suppressAutoHyphens/>
        <w:spacing w:before="120" w:after="240"/>
        <w:textAlignment w:val="baseline"/>
        <w:rPr>
          <w:rFonts w:ascii="Arial" w:eastAsia="맑은 고딕" w:hAnsi="Arial" w:cs="Times New Roman"/>
          <w:b/>
          <w:lang w:eastAsia="ko-KR"/>
        </w:rPr>
      </w:pPr>
    </w:p>
    <w:p w14:paraId="05396030" w14:textId="2EA40155" w:rsidR="00C64CBE" w:rsidRPr="00CB4C4E" w:rsidRDefault="00C64CBE" w:rsidP="008055D9">
      <w:pPr>
        <w:tabs>
          <w:tab w:val="left" w:pos="1701"/>
          <w:tab w:val="right" w:pos="9639"/>
        </w:tabs>
        <w:suppressAutoHyphens/>
        <w:spacing w:before="120" w:after="240"/>
        <w:textAlignment w:val="baseline"/>
        <w:rPr>
          <w:rFonts w:ascii="Arial" w:eastAsiaTheme="minorEastAsia" w:hAnsi="Arial" w:cs="Times New Roman"/>
          <w:b/>
          <w:sz w:val="28"/>
          <w:szCs w:val="28"/>
          <w:lang w:val="en-GB" w:eastAsia="ko-KR"/>
        </w:rPr>
      </w:pPr>
      <w:r w:rsidRPr="00C64CBE">
        <w:rPr>
          <w:rFonts w:ascii="Arial" w:eastAsia="Times New Roman" w:hAnsi="Arial" w:cs="Times New Roman"/>
          <w:b/>
          <w:lang w:val="sv-SE"/>
        </w:rPr>
        <w:t>Agenda Item:</w:t>
      </w:r>
      <w:r w:rsidRPr="00C64CBE">
        <w:rPr>
          <w:rFonts w:ascii="Arial" w:eastAsia="Times New Roman" w:hAnsi="Arial" w:cs="Times New Roman"/>
          <w:b/>
          <w:lang w:val="sv-SE"/>
        </w:rPr>
        <w:tab/>
      </w:r>
      <w:r w:rsidR="00CB4C4E">
        <w:rPr>
          <w:rFonts w:ascii="Arial" w:eastAsiaTheme="minorEastAsia" w:hAnsi="Arial" w:cs="Times New Roman" w:hint="eastAsia"/>
          <w:b/>
          <w:lang w:val="sv-SE" w:eastAsia="ko-KR"/>
        </w:rPr>
        <w:t>10.3.1</w:t>
      </w:r>
    </w:p>
    <w:p w14:paraId="052BBBDA" w14:textId="77777777" w:rsidR="00C64CBE" w:rsidRPr="00C64CBE" w:rsidRDefault="00C64CBE" w:rsidP="008055D9">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Source:</w:t>
      </w:r>
      <w:r w:rsidRPr="00C64CBE">
        <w:rPr>
          <w:rFonts w:ascii="Arial" w:eastAsia="Times New Roman" w:hAnsi="Arial" w:cs="Times New Roman"/>
          <w:b/>
          <w:lang w:val="en-GB"/>
        </w:rPr>
        <w:tab/>
      </w:r>
      <w:r w:rsidRPr="00C64CBE">
        <w:rPr>
          <w:rFonts w:ascii="Arial" w:eastAsia="맑은 고딕" w:hAnsi="Arial" w:cs="Times New Roman" w:hint="eastAsia"/>
          <w:b/>
          <w:lang w:val="en-GB" w:eastAsia="ko-KR"/>
        </w:rPr>
        <w:t>KT Corporation</w:t>
      </w:r>
    </w:p>
    <w:p w14:paraId="79D25D52" w14:textId="7F82B18E" w:rsidR="00C64CBE" w:rsidRPr="00CB4C4E" w:rsidRDefault="00C64CBE" w:rsidP="00320582">
      <w:pPr>
        <w:tabs>
          <w:tab w:val="left" w:pos="1701"/>
          <w:tab w:val="right" w:pos="9639"/>
        </w:tabs>
        <w:suppressAutoHyphens/>
        <w:spacing w:before="120" w:after="240"/>
        <w:textAlignment w:val="baseline"/>
        <w:rPr>
          <w:rFonts w:ascii="Arial" w:eastAsiaTheme="minorEastAsia" w:hAnsi="Arial" w:cs="Times New Roman"/>
          <w:b/>
          <w:lang w:val="en-GB" w:eastAsia="ko-KR"/>
        </w:rPr>
      </w:pPr>
      <w:r w:rsidRPr="00C64CBE">
        <w:rPr>
          <w:rFonts w:ascii="Arial" w:eastAsia="Times New Roman" w:hAnsi="Arial" w:cs="Times New Roman"/>
          <w:b/>
          <w:lang w:val="en-GB"/>
        </w:rPr>
        <w:t>Title:</w:t>
      </w:r>
      <w:r w:rsidRPr="00C64CBE">
        <w:rPr>
          <w:rFonts w:ascii="Arial" w:eastAsia="Times New Roman" w:hAnsi="Arial" w:cs="Times New Roman"/>
          <w:b/>
          <w:lang w:val="en-GB"/>
        </w:rPr>
        <w:tab/>
      </w:r>
      <w:r w:rsidR="001C3C70" w:rsidRPr="001C3C70">
        <w:rPr>
          <w:rFonts w:ascii="Arial" w:eastAsia="Times New Roman" w:hAnsi="Arial" w:cs="Times New Roman"/>
          <w:b/>
          <w:lang w:val="en-GB"/>
        </w:rPr>
        <w:t>Considerations for ARQ-less 6G user plane</w:t>
      </w:r>
    </w:p>
    <w:p w14:paraId="1652FA25" w14:textId="004A6D9B" w:rsidR="00C64CBE" w:rsidRPr="00C64CBE" w:rsidRDefault="00C64CBE" w:rsidP="008055D9">
      <w:pPr>
        <w:tabs>
          <w:tab w:val="left" w:pos="1701"/>
          <w:tab w:val="right" w:pos="9639"/>
        </w:tabs>
        <w:suppressAutoHyphens/>
        <w:spacing w:before="120" w:after="240"/>
        <w:textAlignment w:val="baseline"/>
        <w:rPr>
          <w:rFonts w:ascii="Arial" w:eastAsia="맑은 고딕" w:hAnsi="Arial" w:cs="Times New Roman"/>
          <w:b/>
          <w:lang w:val="en-GB" w:eastAsia="ko-KR"/>
        </w:rPr>
      </w:pPr>
      <w:r w:rsidRPr="00C64CBE">
        <w:rPr>
          <w:rFonts w:ascii="Arial" w:eastAsia="Times New Roman" w:hAnsi="Arial" w:cs="Times New Roman"/>
          <w:b/>
          <w:lang w:val="en-GB"/>
        </w:rPr>
        <w:t>WID/SID:</w:t>
      </w:r>
      <w:r w:rsidRPr="00C64CBE">
        <w:rPr>
          <w:rFonts w:ascii="Arial" w:eastAsia="Times New Roman" w:hAnsi="Arial" w:cs="Times New Roman"/>
          <w:b/>
          <w:lang w:val="en-GB"/>
        </w:rPr>
        <w:tab/>
      </w:r>
      <w:r w:rsidR="00CB4C4E" w:rsidRPr="00CB4C4E">
        <w:rPr>
          <w:rFonts w:ascii="Arial" w:eastAsia="Times New Roman" w:hAnsi="Arial" w:cs="Times New Roman" w:hint="eastAsia"/>
          <w:b/>
          <w:bCs/>
        </w:rPr>
        <w:t xml:space="preserve">FS_6G_Radio </w:t>
      </w:r>
      <w:r w:rsidRPr="00D72A92">
        <w:rPr>
          <w:rFonts w:ascii="Arial" w:eastAsia="맑은 고딕" w:hAnsi="Arial" w:cs="Times New Roman" w:hint="eastAsia"/>
          <w:b/>
          <w:lang w:val="en-GB" w:eastAsia="ko-KR"/>
        </w:rPr>
        <w:t>(Release-</w:t>
      </w:r>
      <w:r w:rsidR="00CB4C4E">
        <w:rPr>
          <w:rFonts w:ascii="Arial" w:eastAsia="맑은 고딕" w:hAnsi="Arial" w:cs="Times New Roman" w:hint="eastAsia"/>
          <w:b/>
          <w:lang w:val="en-GB" w:eastAsia="ko-KR"/>
        </w:rPr>
        <w:t>20</w:t>
      </w:r>
      <w:r w:rsidRPr="00D72A92">
        <w:rPr>
          <w:rFonts w:ascii="Arial" w:eastAsia="맑은 고딕" w:hAnsi="Arial" w:cs="Times New Roman" w:hint="eastAsia"/>
          <w:b/>
          <w:lang w:val="en-GB" w:eastAsia="ko-KR"/>
        </w:rPr>
        <w:t>)</w:t>
      </w:r>
    </w:p>
    <w:p w14:paraId="08532AD9" w14:textId="77777777" w:rsidR="00C64CBE" w:rsidRPr="00C64CBE" w:rsidRDefault="00C64CBE" w:rsidP="008055D9">
      <w:pPr>
        <w:tabs>
          <w:tab w:val="left" w:pos="1701"/>
          <w:tab w:val="right" w:pos="9639"/>
        </w:tabs>
        <w:suppressAutoHyphens/>
        <w:spacing w:before="120" w:after="240"/>
        <w:textAlignment w:val="baseline"/>
        <w:rPr>
          <w:rFonts w:ascii="Arial" w:eastAsia="Times New Roman" w:hAnsi="Arial" w:cs="Times New Roman"/>
          <w:b/>
          <w:lang w:val="en-GB"/>
        </w:rPr>
      </w:pPr>
      <w:r w:rsidRPr="00C64CBE">
        <w:rPr>
          <w:rFonts w:ascii="Arial" w:eastAsia="Times New Roman" w:hAnsi="Arial" w:cs="Times New Roman"/>
          <w:b/>
          <w:lang w:val="en-GB"/>
        </w:rPr>
        <w:t>Document for:</w:t>
      </w:r>
      <w:r w:rsidRPr="00C64CBE">
        <w:rPr>
          <w:rFonts w:ascii="Arial" w:eastAsia="Times New Roman" w:hAnsi="Arial" w:cs="Times New Roman"/>
          <w:b/>
          <w:lang w:val="en-GB"/>
        </w:rPr>
        <w:tab/>
        <w:t>Discussion and Decision</w:t>
      </w:r>
    </w:p>
    <w:p w14:paraId="799F6C4B" w14:textId="77777777" w:rsidR="00C64CBE" w:rsidRPr="00C64CBE" w:rsidRDefault="00C64CBE" w:rsidP="008055D9">
      <w:pPr>
        <w:pStyle w:val="1"/>
        <w:rPr>
          <w:rFonts w:eastAsia="맑은 고딕"/>
          <w:lang w:eastAsia="ko-KR"/>
        </w:rPr>
      </w:pPr>
      <w:r w:rsidRPr="00C64CBE">
        <w:t>Introduction</w:t>
      </w:r>
    </w:p>
    <w:p w14:paraId="145F41C2" w14:textId="317BBBB8" w:rsidR="00874935" w:rsidRPr="00104316" w:rsidRDefault="00B32ACC" w:rsidP="00104316">
      <w:pPr>
        <w:suppressAutoHyphens/>
        <w:spacing w:before="120" w:after="120"/>
        <w:rPr>
          <w:rFonts w:ascii="Times" w:eastAsia="바탕" w:hAnsi="Times" w:cs="Times New Roman"/>
          <w:sz w:val="20"/>
          <w:lang w:eastAsia="en-GB"/>
        </w:rPr>
      </w:pPr>
      <w:r w:rsidRPr="00104316">
        <w:rPr>
          <w:rFonts w:ascii="Times" w:eastAsia="바탕" w:hAnsi="Times" w:cs="Times New Roman" w:hint="eastAsia"/>
          <w:sz w:val="20"/>
          <w:lang w:eastAsia="en-GB"/>
        </w:rPr>
        <w:t xml:space="preserve">During the 3GPP 6G workshop held in March, many 3GPP member companies mentioned about possible simplifications of user plane protocol stack for 6G. This includes merging or removing existing protocol stack which has duplicated functionalities, moving some functionalities to core network or lower layers, and replacement of some of the existing feature which similar operations can be done from other layers with the target of achieving lean protocol stack. </w:t>
      </w:r>
      <w:r w:rsidR="00874935" w:rsidRPr="00104316">
        <w:rPr>
          <w:rFonts w:ascii="Times" w:eastAsia="바탕" w:hAnsi="Times" w:cs="Times New Roman"/>
          <w:sz w:val="20"/>
          <w:lang w:eastAsia="en-GB"/>
        </w:rPr>
        <w:t>As 6G aims to support ultra-reliable, low-latency, and high-throughput communications across diverse traffic types</w:t>
      </w:r>
      <w:r w:rsidR="00874935" w:rsidRPr="00104316">
        <w:rPr>
          <w:rFonts w:ascii="Times" w:eastAsia="바탕" w:hAnsi="Times" w:cs="Times New Roman" w:hint="eastAsia"/>
          <w:sz w:val="20"/>
          <w:lang w:eastAsia="en-GB"/>
        </w:rPr>
        <w:t xml:space="preserve">, </w:t>
      </w:r>
      <w:r w:rsidR="00874935" w:rsidRPr="00104316">
        <w:rPr>
          <w:rFonts w:ascii="Times" w:eastAsia="바탕" w:hAnsi="Times" w:cs="Times New Roman"/>
          <w:sz w:val="20"/>
          <w:lang w:eastAsia="en-GB"/>
        </w:rPr>
        <w:t>such as immersive XR, tactile internet, connected robotics, holographic communication, and ubiquitous AI-driven services</w:t>
      </w:r>
      <w:r w:rsidR="00874935" w:rsidRPr="00104316">
        <w:rPr>
          <w:rFonts w:ascii="Times" w:eastAsia="바탕" w:hAnsi="Times" w:cs="Times New Roman" w:hint="eastAsia"/>
          <w:sz w:val="20"/>
          <w:lang w:eastAsia="en-GB"/>
        </w:rPr>
        <w:t xml:space="preserve">, </w:t>
      </w:r>
      <w:r w:rsidR="00874935" w:rsidRPr="00104316">
        <w:rPr>
          <w:rFonts w:ascii="Times" w:eastAsia="바탕" w:hAnsi="Times" w:cs="Times New Roman"/>
          <w:sz w:val="20"/>
          <w:lang w:eastAsia="en-GB"/>
        </w:rPr>
        <w:t xml:space="preserve">the user plane architecture </w:t>
      </w:r>
      <w:r w:rsidR="00874935" w:rsidRPr="00104316">
        <w:rPr>
          <w:rFonts w:ascii="Times" w:eastAsia="바탕" w:hAnsi="Times" w:cs="Times New Roman" w:hint="eastAsia"/>
          <w:sz w:val="20"/>
          <w:lang w:eastAsia="en-GB"/>
        </w:rPr>
        <w:t xml:space="preserve">should </w:t>
      </w:r>
      <w:r w:rsidR="00874935" w:rsidRPr="00104316">
        <w:rPr>
          <w:rFonts w:ascii="Times" w:eastAsia="바탕" w:hAnsi="Times" w:cs="Times New Roman"/>
          <w:sz w:val="20"/>
          <w:lang w:eastAsia="en-GB"/>
        </w:rPr>
        <w:t xml:space="preserve">evolve beyond the legacy ARQ-HARQ </w:t>
      </w:r>
      <w:r w:rsidR="00347180" w:rsidRPr="00104316">
        <w:rPr>
          <w:rFonts w:ascii="Times" w:eastAsia="바탕" w:hAnsi="Times" w:cs="Times New Roman" w:hint="eastAsia"/>
          <w:sz w:val="20"/>
          <w:lang w:eastAsia="en-GB"/>
        </w:rPr>
        <w:t>dual-</w:t>
      </w:r>
      <w:r w:rsidR="00874935" w:rsidRPr="00104316">
        <w:rPr>
          <w:rFonts w:ascii="Times" w:eastAsia="바탕" w:hAnsi="Times" w:cs="Times New Roman"/>
          <w:sz w:val="20"/>
          <w:lang w:eastAsia="en-GB"/>
        </w:rPr>
        <w:t>layered error recovery model used in 5G</w:t>
      </w:r>
      <w:r w:rsidRPr="00104316">
        <w:rPr>
          <w:rFonts w:ascii="Times" w:eastAsia="바탕" w:hAnsi="Times" w:cs="Times New Roman" w:hint="eastAsia"/>
          <w:sz w:val="20"/>
          <w:lang w:eastAsia="en-GB"/>
        </w:rPr>
        <w:t xml:space="preserve"> aiming to achieve lean protocol stack</w:t>
      </w:r>
      <w:r w:rsidR="00874935" w:rsidRPr="00104316">
        <w:rPr>
          <w:rFonts w:ascii="Times" w:eastAsia="바탕" w:hAnsi="Times" w:cs="Times New Roman"/>
          <w:sz w:val="20"/>
          <w:lang w:eastAsia="en-GB"/>
        </w:rPr>
        <w:t>. These emerging services demand not only higher performance but also greater flexibility and responsiveness from the protocol stack.</w:t>
      </w:r>
    </w:p>
    <w:p w14:paraId="256A6EF1" w14:textId="66010BAC" w:rsidR="00874935" w:rsidRPr="00874935" w:rsidRDefault="00874935" w:rsidP="00874935">
      <w:pPr>
        <w:suppressAutoHyphens/>
        <w:spacing w:before="120" w:after="120"/>
        <w:rPr>
          <w:rFonts w:ascii="Times" w:eastAsia="바탕" w:hAnsi="Times" w:cs="Times New Roman"/>
          <w:sz w:val="20"/>
          <w:lang w:eastAsia="en-GB"/>
        </w:rPr>
      </w:pPr>
      <w:r w:rsidRPr="00874935">
        <w:rPr>
          <w:rFonts w:ascii="Times" w:eastAsia="바탕" w:hAnsi="Times" w:cs="Times New Roman"/>
          <w:sz w:val="20"/>
          <w:lang w:eastAsia="en-GB"/>
        </w:rPr>
        <w:t xml:space="preserve">In particular, the removal or deactivation of ARQ is being considered in 6G to reduce protocol overhead, minimize latency, and simplify retransmission logic. This shift places greater responsibility on HARQ as the sole mechanism for error recovery in the </w:t>
      </w:r>
      <w:r>
        <w:rPr>
          <w:rFonts w:ascii="Times" w:eastAsia="바탕" w:hAnsi="Times" w:cs="Times New Roman" w:hint="eastAsia"/>
          <w:sz w:val="20"/>
          <w:lang w:eastAsia="ko-KR"/>
        </w:rPr>
        <w:t xml:space="preserve">6G </w:t>
      </w:r>
      <w:r w:rsidRPr="00874935">
        <w:rPr>
          <w:rFonts w:ascii="Times" w:eastAsia="바탕" w:hAnsi="Times" w:cs="Times New Roman"/>
          <w:sz w:val="20"/>
          <w:lang w:eastAsia="en-GB"/>
        </w:rPr>
        <w:t>user plane.</w:t>
      </w:r>
    </w:p>
    <w:p w14:paraId="07783B85" w14:textId="167446E2" w:rsidR="00874935" w:rsidRDefault="00874935" w:rsidP="00874935">
      <w:pPr>
        <w:suppressAutoHyphens/>
        <w:spacing w:before="120" w:after="120"/>
        <w:rPr>
          <w:rFonts w:ascii="Times" w:eastAsia="바탕" w:hAnsi="Times" w:cs="Times New Roman"/>
          <w:sz w:val="20"/>
          <w:lang w:eastAsia="en-GB"/>
        </w:rPr>
      </w:pPr>
      <w:r w:rsidRPr="00874935">
        <w:rPr>
          <w:rFonts w:ascii="Times" w:eastAsia="바탕" w:hAnsi="Times" w:cs="Times New Roman"/>
          <w:sz w:val="20"/>
          <w:lang w:eastAsia="en-GB"/>
        </w:rPr>
        <w:t xml:space="preserve">This contribution identifies key requirements and proposes design directions for ARQ-less 6G user plane architectures, with a focus on </w:t>
      </w:r>
      <w:r w:rsidR="0052216D" w:rsidRPr="00874935">
        <w:rPr>
          <w:rFonts w:ascii="Times" w:eastAsia="바탕" w:hAnsi="Times" w:cs="Times New Roman"/>
          <w:sz w:val="20"/>
          <w:lang w:eastAsia="en-GB"/>
        </w:rPr>
        <w:t>HARQ-based retransmission</w:t>
      </w:r>
      <w:r w:rsidR="0052216D">
        <w:rPr>
          <w:rFonts w:ascii="Times" w:eastAsia="바탕" w:hAnsi="Times" w:cs="Times New Roman" w:hint="eastAsia"/>
          <w:sz w:val="20"/>
          <w:lang w:eastAsia="ko-KR"/>
        </w:rPr>
        <w:t xml:space="preserve">s for </w:t>
      </w:r>
      <w:r w:rsidRPr="00874935">
        <w:rPr>
          <w:rFonts w:ascii="Times" w:eastAsia="바탕" w:hAnsi="Times" w:cs="Times New Roman"/>
          <w:sz w:val="20"/>
          <w:lang w:eastAsia="en-GB"/>
        </w:rPr>
        <w:t>service-aware adaptability, robustness, efficiency</w:t>
      </w:r>
      <w:r w:rsidR="00B32ACC">
        <w:rPr>
          <w:rFonts w:ascii="Times" w:eastAsia="바탕" w:hAnsi="Times" w:cs="Times New Roman" w:hint="eastAsia"/>
          <w:sz w:val="20"/>
          <w:lang w:eastAsia="ko-KR"/>
        </w:rPr>
        <w:t>, and lean protocol stack design</w:t>
      </w:r>
      <w:r w:rsidRPr="00874935">
        <w:rPr>
          <w:rFonts w:ascii="Times" w:eastAsia="바탕" w:hAnsi="Times" w:cs="Times New Roman"/>
          <w:sz w:val="20"/>
          <w:lang w:eastAsia="en-GB"/>
        </w:rPr>
        <w:t>.</w:t>
      </w:r>
    </w:p>
    <w:p w14:paraId="78F800CF" w14:textId="77777777" w:rsidR="00C64CBE" w:rsidRPr="00C64CBE" w:rsidRDefault="00C64CBE" w:rsidP="008055D9">
      <w:pPr>
        <w:suppressAutoHyphens/>
        <w:spacing w:before="120" w:after="120"/>
        <w:rPr>
          <w:rFonts w:ascii="Times" w:eastAsia="바탕" w:hAnsi="Times" w:cs="Times New Roman"/>
          <w:sz w:val="20"/>
          <w:lang w:eastAsia="ko-KR"/>
        </w:rPr>
      </w:pPr>
    </w:p>
    <w:p w14:paraId="5D43F9B6" w14:textId="77777777" w:rsidR="00C64CBE" w:rsidRPr="00C64CBE" w:rsidRDefault="00C64CBE" w:rsidP="008055D9">
      <w:pPr>
        <w:pStyle w:val="1"/>
        <w:tabs>
          <w:tab w:val="left" w:pos="993"/>
        </w:tabs>
      </w:pPr>
      <w:bookmarkStart w:id="0" w:name="_Hlk191627387"/>
      <w:r w:rsidRPr="00C64CBE">
        <w:rPr>
          <w:rFonts w:hint="eastAsia"/>
        </w:rPr>
        <w:t>Discussion</w:t>
      </w:r>
    </w:p>
    <w:p w14:paraId="13CFA658" w14:textId="77777777" w:rsidR="00C64CBE" w:rsidRPr="00C64CBE" w:rsidRDefault="00C64CBE" w:rsidP="008055D9">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2.1</w:t>
      </w:r>
      <w:r w:rsidRPr="00C64CBE">
        <w:rPr>
          <w:rFonts w:ascii="Liberation Sans" w:eastAsia="맑은 고딕" w:hAnsi="Liberation Sans" w:cs="Lohit Devanagari"/>
          <w:sz w:val="28"/>
          <w:szCs w:val="28"/>
          <w:lang w:val="en-GB" w:eastAsia="ko-KR"/>
        </w:rPr>
        <w:tab/>
      </w:r>
      <w:r w:rsidRPr="00C64CBE">
        <w:rPr>
          <w:rFonts w:ascii="Liberation Sans" w:eastAsia="맑은 고딕" w:hAnsi="Liberation Sans" w:cs="Lohit Devanagari" w:hint="eastAsia"/>
          <w:sz w:val="28"/>
          <w:szCs w:val="28"/>
          <w:lang w:val="en-GB" w:eastAsia="ko-KR"/>
        </w:rPr>
        <w:t>Motivations</w:t>
      </w:r>
    </w:p>
    <w:p w14:paraId="46F0FA93" w14:textId="7FBA7027" w:rsidR="00743B31" w:rsidRDefault="00743B31" w:rsidP="00743B31">
      <w:pPr>
        <w:suppressAutoHyphens/>
        <w:spacing w:before="120" w:after="120"/>
        <w:rPr>
          <w:rFonts w:ascii="Times" w:eastAsia="바탕" w:hAnsi="Times" w:cs="Times"/>
          <w:sz w:val="20"/>
          <w:szCs w:val="20"/>
          <w:lang w:eastAsia="ko-KR"/>
        </w:rPr>
      </w:pPr>
      <w:r w:rsidRPr="00743B31">
        <w:rPr>
          <w:rFonts w:ascii="Times" w:eastAsia="바탕" w:hAnsi="Times" w:cs="Times"/>
          <w:sz w:val="20"/>
          <w:szCs w:val="20"/>
          <w:lang w:eastAsia="ko-KR"/>
        </w:rPr>
        <w:t xml:space="preserve">The transition to 6G introduces stringent requirements for ultra-low latency, high reliability, and flexible support for diverse traffic types. </w:t>
      </w:r>
      <w:r>
        <w:rPr>
          <w:rFonts w:ascii="Segoe UI Emoji" w:eastAsia="바탕" w:hAnsi="Segoe UI Emoji" w:cs="Segoe UI Emoji" w:hint="eastAsia"/>
          <w:sz w:val="20"/>
          <w:szCs w:val="20"/>
          <w:lang w:eastAsia="ko-KR"/>
        </w:rPr>
        <w:t>L</w:t>
      </w:r>
      <w:r w:rsidRPr="00743B31">
        <w:rPr>
          <w:rFonts w:ascii="Times" w:eastAsia="바탕" w:hAnsi="Times" w:cs="Times"/>
          <w:sz w:val="20"/>
          <w:szCs w:val="20"/>
          <w:lang w:eastAsia="ko-KR"/>
        </w:rPr>
        <w:t>essons learned from 5G indicate that the conventional layered error recovery architecture</w:t>
      </w:r>
      <w:r>
        <w:rPr>
          <w:rFonts w:ascii="Times" w:eastAsia="바탕" w:hAnsi="Times" w:cs="Times" w:hint="eastAsia"/>
          <w:sz w:val="20"/>
          <w:szCs w:val="20"/>
          <w:lang w:eastAsia="ko-KR"/>
        </w:rPr>
        <w:t xml:space="preserve"> (i.e., </w:t>
      </w:r>
      <w:r w:rsidRPr="00743B31">
        <w:rPr>
          <w:rFonts w:ascii="Times" w:eastAsia="바탕" w:hAnsi="Times" w:cs="Times"/>
          <w:sz w:val="20"/>
          <w:szCs w:val="20"/>
          <w:lang w:eastAsia="ko-KR"/>
        </w:rPr>
        <w:t>HARQ at MAC/PHY and ARQ at RLC</w:t>
      </w:r>
      <w:r>
        <w:rPr>
          <w:rFonts w:ascii="Times" w:eastAsia="바탕" w:hAnsi="Times" w:cs="Times" w:hint="eastAsia"/>
          <w:sz w:val="20"/>
          <w:szCs w:val="20"/>
          <w:lang w:eastAsia="ko-KR"/>
        </w:rPr>
        <w:t xml:space="preserve">) </w:t>
      </w:r>
      <w:r w:rsidRPr="00743B31">
        <w:rPr>
          <w:rFonts w:ascii="Times" w:eastAsia="바탕" w:hAnsi="Times" w:cs="Times"/>
          <w:sz w:val="20"/>
          <w:szCs w:val="20"/>
          <w:lang w:eastAsia="ko-KR"/>
        </w:rPr>
        <w:t>while effective for throughput-oriented services, introduces latency and control overhead that can hinder performance for delay-sensitive applications</w:t>
      </w:r>
      <w:r>
        <w:rPr>
          <w:rFonts w:ascii="Times" w:eastAsia="바탕" w:hAnsi="Times" w:cs="Times" w:hint="eastAsia"/>
          <w:sz w:val="20"/>
          <w:szCs w:val="20"/>
          <w:lang w:eastAsia="ko-KR"/>
        </w:rPr>
        <w:t xml:space="preserve"> [1-2]</w:t>
      </w:r>
      <w:r w:rsidRPr="00711A68">
        <w:rPr>
          <w:rFonts w:ascii="Times" w:eastAsia="바탕" w:hAnsi="Times" w:cs="Times"/>
          <w:sz w:val="20"/>
          <w:szCs w:val="20"/>
          <w:lang w:eastAsia="ko-KR"/>
        </w:rPr>
        <w:t>.</w:t>
      </w:r>
    </w:p>
    <w:p w14:paraId="7661A4F2" w14:textId="48322637" w:rsidR="00743B31" w:rsidRPr="00743B31" w:rsidRDefault="00743B31" w:rsidP="00743B31">
      <w:pPr>
        <w:suppressAutoHyphens/>
        <w:spacing w:before="120" w:after="120"/>
        <w:rPr>
          <w:rFonts w:ascii="Times" w:eastAsia="바탕" w:hAnsi="Times" w:cs="Times"/>
          <w:sz w:val="20"/>
          <w:szCs w:val="20"/>
          <w:lang w:eastAsia="ko-KR"/>
        </w:rPr>
      </w:pPr>
      <w:proofErr w:type="gramStart"/>
      <w:r w:rsidRPr="00743B31">
        <w:rPr>
          <w:rFonts w:ascii="Times" w:eastAsia="바탕" w:hAnsi="Times" w:cs="Times"/>
          <w:sz w:val="20"/>
          <w:szCs w:val="20"/>
          <w:lang w:eastAsia="ko-KR"/>
        </w:rPr>
        <w:t>In particular, ARQ</w:t>
      </w:r>
      <w:proofErr w:type="gramEnd"/>
      <w:r w:rsidRPr="00743B31">
        <w:rPr>
          <w:rFonts w:ascii="Times" w:eastAsia="바탕" w:hAnsi="Times" w:cs="Times"/>
          <w:sz w:val="20"/>
          <w:szCs w:val="20"/>
          <w:lang w:eastAsia="ko-KR"/>
        </w:rPr>
        <w:t xml:space="preserve"> mechanisms at the RLC layer often result in delayed recovery and increased signaling, which are not well-suited for emerging 6G use cases requiring deterministic latency and minimal protocol complexity. For example, in 5G URLLC scenarios, ARQ was frequently disabled or bypassed to meet latency budgets, but this led to challenges in maintaining reliability solely through HARQ.</w:t>
      </w:r>
    </w:p>
    <w:p w14:paraId="1B01E23C" w14:textId="7D485D7A" w:rsidR="00743B31" w:rsidRPr="00743B31" w:rsidRDefault="00743B31" w:rsidP="00743B31">
      <w:pPr>
        <w:suppressAutoHyphens/>
        <w:spacing w:before="120" w:after="120"/>
        <w:rPr>
          <w:rFonts w:ascii="Times" w:eastAsia="바탕" w:hAnsi="Times" w:cs="Times"/>
          <w:sz w:val="20"/>
          <w:szCs w:val="20"/>
          <w:lang w:eastAsia="ko-KR"/>
        </w:rPr>
      </w:pPr>
      <w:r w:rsidRPr="00743B31">
        <w:rPr>
          <w:rFonts w:ascii="Times" w:eastAsia="바탕" w:hAnsi="Times" w:cs="Times"/>
          <w:sz w:val="20"/>
          <w:szCs w:val="20"/>
          <w:lang w:eastAsia="ko-KR"/>
        </w:rPr>
        <w:t>To address these limitations, 6G</w:t>
      </w:r>
      <w:r w:rsidR="00565AED">
        <w:rPr>
          <w:rFonts w:ascii="Times" w:eastAsia="바탕" w:hAnsi="Times" w:cs="Times" w:hint="eastAsia"/>
          <w:sz w:val="20"/>
          <w:szCs w:val="20"/>
          <w:lang w:eastAsia="ko-KR"/>
        </w:rPr>
        <w:t xml:space="preserve"> should </w:t>
      </w:r>
      <w:r w:rsidRPr="00743B31">
        <w:rPr>
          <w:rFonts w:ascii="Times" w:eastAsia="바탕" w:hAnsi="Times" w:cs="Times"/>
          <w:sz w:val="20"/>
          <w:szCs w:val="20"/>
          <w:lang w:eastAsia="ko-KR"/>
        </w:rPr>
        <w:t>explo</w:t>
      </w:r>
      <w:r w:rsidR="00565AED">
        <w:rPr>
          <w:rFonts w:ascii="Times" w:eastAsia="바탕" w:hAnsi="Times" w:cs="Times" w:hint="eastAsia"/>
          <w:sz w:val="20"/>
          <w:szCs w:val="20"/>
          <w:lang w:eastAsia="ko-KR"/>
        </w:rPr>
        <w:t xml:space="preserve">re </w:t>
      </w:r>
      <w:r w:rsidRPr="00743B31">
        <w:rPr>
          <w:rFonts w:ascii="Times" w:eastAsia="바탕" w:hAnsi="Times" w:cs="Times"/>
          <w:sz w:val="20"/>
          <w:szCs w:val="20"/>
          <w:lang w:eastAsia="ko-KR"/>
        </w:rPr>
        <w:t>ARQ-less user plane architectures that rely exclusively on HARQ for error recovery. This shift necessitates a rethinking of HARQ retransmission control, including:</w:t>
      </w:r>
    </w:p>
    <w:p w14:paraId="3250D743" w14:textId="42F22CA4" w:rsidR="00743B31" w:rsidRPr="00743B31" w:rsidRDefault="00743B31" w:rsidP="00E32B78">
      <w:pPr>
        <w:numPr>
          <w:ilvl w:val="0"/>
          <w:numId w:val="65"/>
        </w:numPr>
        <w:suppressAutoHyphens/>
        <w:spacing w:before="120" w:after="120"/>
        <w:rPr>
          <w:rFonts w:ascii="Times" w:eastAsia="바탕" w:hAnsi="Times" w:cs="Times"/>
          <w:sz w:val="20"/>
          <w:szCs w:val="20"/>
          <w:lang w:eastAsia="ko-KR"/>
        </w:rPr>
      </w:pPr>
      <w:r w:rsidRPr="00743B31">
        <w:rPr>
          <w:rFonts w:ascii="Times" w:eastAsia="바탕" w:hAnsi="Times" w:cs="Times"/>
          <w:sz w:val="20"/>
          <w:szCs w:val="20"/>
          <w:lang w:eastAsia="ko-KR"/>
        </w:rPr>
        <w:t>Dynamic adaptation of HARQ behavior to traffic characteristics and QoS requirements</w:t>
      </w:r>
      <w:r w:rsidR="00D83050">
        <w:rPr>
          <w:rFonts w:ascii="Times" w:eastAsia="바탕" w:hAnsi="Times" w:cs="Times" w:hint="eastAsia"/>
          <w:sz w:val="20"/>
          <w:szCs w:val="20"/>
          <w:lang w:eastAsia="ko-KR"/>
        </w:rPr>
        <w:t xml:space="preserve"> </w:t>
      </w:r>
      <w:r w:rsidR="0022226E">
        <w:rPr>
          <w:rFonts w:ascii="Times" w:eastAsia="바탕" w:hAnsi="Times" w:cs="Times" w:hint="eastAsia"/>
          <w:sz w:val="20"/>
          <w:szCs w:val="20"/>
          <w:lang w:eastAsia="ko-KR"/>
        </w:rPr>
        <w:t>for</w:t>
      </w:r>
      <w:r w:rsidR="00D83050">
        <w:rPr>
          <w:rFonts w:ascii="Times" w:eastAsia="바탕" w:hAnsi="Times" w:cs="Times" w:hint="eastAsia"/>
          <w:sz w:val="20"/>
          <w:szCs w:val="20"/>
          <w:lang w:eastAsia="ko-KR"/>
        </w:rPr>
        <w:t xml:space="preserve"> 6G services</w:t>
      </w:r>
    </w:p>
    <w:p w14:paraId="625EF968" w14:textId="2B4C6720" w:rsidR="00743B31" w:rsidRPr="00743B31" w:rsidRDefault="00743B31" w:rsidP="00E32B78">
      <w:pPr>
        <w:numPr>
          <w:ilvl w:val="0"/>
          <w:numId w:val="65"/>
        </w:numPr>
        <w:suppressAutoHyphens/>
        <w:spacing w:before="120" w:after="120"/>
        <w:rPr>
          <w:rFonts w:ascii="Times" w:eastAsia="바탕" w:hAnsi="Times" w:cs="Times"/>
          <w:sz w:val="20"/>
          <w:szCs w:val="20"/>
          <w:lang w:eastAsia="ko-KR"/>
        </w:rPr>
      </w:pPr>
      <w:r w:rsidRPr="00743B31">
        <w:rPr>
          <w:rFonts w:ascii="Times" w:eastAsia="바탕" w:hAnsi="Times" w:cs="Times"/>
          <w:sz w:val="20"/>
          <w:szCs w:val="20"/>
          <w:lang w:eastAsia="ko-KR"/>
        </w:rPr>
        <w:t>Mechanisms to detect and recover from HARQ-induced link degradation</w:t>
      </w:r>
    </w:p>
    <w:p w14:paraId="70930357" w14:textId="2D1D0287" w:rsidR="00743B31" w:rsidRPr="00743B31" w:rsidRDefault="00743B31" w:rsidP="00E32B78">
      <w:pPr>
        <w:numPr>
          <w:ilvl w:val="0"/>
          <w:numId w:val="65"/>
        </w:numPr>
        <w:suppressAutoHyphens/>
        <w:spacing w:before="120" w:after="120"/>
        <w:rPr>
          <w:rFonts w:ascii="Times" w:eastAsia="바탕" w:hAnsi="Times" w:cs="Times"/>
          <w:sz w:val="20"/>
          <w:szCs w:val="20"/>
          <w:lang w:eastAsia="ko-KR"/>
        </w:rPr>
      </w:pPr>
      <w:r w:rsidRPr="00743B31">
        <w:rPr>
          <w:rFonts w:ascii="Times" w:eastAsia="바탕" w:hAnsi="Times" w:cs="Times"/>
          <w:sz w:val="20"/>
          <w:szCs w:val="20"/>
          <w:lang w:eastAsia="ko-KR"/>
        </w:rPr>
        <w:t>Fine-grained configuration and UE-assisted feedback to support service-aware retransmission strategies</w:t>
      </w:r>
    </w:p>
    <w:p w14:paraId="52F40469" w14:textId="77777777" w:rsidR="00743B31" w:rsidRPr="00743B31" w:rsidRDefault="00743B31" w:rsidP="00743B31">
      <w:pPr>
        <w:suppressAutoHyphens/>
        <w:spacing w:before="120" w:after="120"/>
        <w:rPr>
          <w:rFonts w:ascii="Times" w:eastAsia="바탕" w:hAnsi="Times" w:cs="Times"/>
          <w:sz w:val="20"/>
          <w:szCs w:val="20"/>
          <w:lang w:eastAsia="ko-KR"/>
        </w:rPr>
      </w:pPr>
      <w:r w:rsidRPr="00743B31">
        <w:rPr>
          <w:rFonts w:ascii="Times" w:eastAsia="바탕" w:hAnsi="Times" w:cs="Times"/>
          <w:sz w:val="20"/>
          <w:szCs w:val="20"/>
          <w:lang w:eastAsia="ko-KR"/>
        </w:rPr>
        <w:lastRenderedPageBreak/>
        <w:t>These enhancements aim to improve protocol efficiency, reduce latency, and ensure robust performance across diverse 6G service scenarios.</w:t>
      </w:r>
    </w:p>
    <w:p w14:paraId="66EE3650" w14:textId="77777777" w:rsidR="00743B31" w:rsidRDefault="00743B31" w:rsidP="00F20CCC">
      <w:pPr>
        <w:suppressAutoHyphens/>
        <w:spacing w:before="120" w:after="120"/>
        <w:rPr>
          <w:rFonts w:ascii="Times" w:eastAsia="바탕" w:hAnsi="Times" w:cs="Times"/>
          <w:sz w:val="20"/>
          <w:szCs w:val="20"/>
          <w:lang w:eastAsia="ko-KR"/>
        </w:rPr>
      </w:pPr>
    </w:p>
    <w:p w14:paraId="4A4F3DB1" w14:textId="591845FF" w:rsidR="00761545" w:rsidRDefault="00C64CBE" w:rsidP="008055D9">
      <w:pPr>
        <w:keepNext/>
        <w:suppressAutoHyphens/>
        <w:spacing w:before="240" w:after="120"/>
        <w:rPr>
          <w:rFonts w:ascii="Liberation Sans" w:eastAsia="맑은 고딕" w:hAnsi="Liberation Sans" w:cs="Lohit Devanagari" w:hint="eastAsia"/>
          <w:sz w:val="28"/>
          <w:szCs w:val="28"/>
          <w:lang w:val="en-GB" w:eastAsia="ko-KR"/>
        </w:rPr>
      </w:pPr>
      <w:r w:rsidRPr="00C64CBE">
        <w:rPr>
          <w:rFonts w:ascii="Liberation Sans" w:eastAsia="Noto Sans CJK SC" w:hAnsi="Liberation Sans" w:cs="Lohit Devanagari" w:hint="eastAsia"/>
          <w:sz w:val="28"/>
          <w:szCs w:val="28"/>
          <w:lang w:val="en-GB" w:eastAsia="ko-KR"/>
        </w:rPr>
        <w:t>2.2</w:t>
      </w:r>
      <w:r w:rsidRPr="00C64CBE">
        <w:rPr>
          <w:rFonts w:ascii="Liberation Sans" w:eastAsia="맑은 고딕" w:hAnsi="Liberation Sans" w:cs="Lohit Devanagari"/>
          <w:sz w:val="28"/>
          <w:szCs w:val="28"/>
          <w:lang w:val="en-GB" w:eastAsia="ko-KR"/>
        </w:rPr>
        <w:tab/>
      </w:r>
      <w:r w:rsidR="00761545">
        <w:rPr>
          <w:rFonts w:ascii="Liberation Sans" w:eastAsia="맑은 고딕" w:hAnsi="Liberation Sans" w:cs="Lohit Devanagari" w:hint="eastAsia"/>
          <w:sz w:val="28"/>
          <w:szCs w:val="28"/>
          <w:lang w:val="en-GB" w:eastAsia="ko-KR"/>
        </w:rPr>
        <w:t>Issues</w:t>
      </w:r>
      <w:r w:rsidR="00606E27">
        <w:rPr>
          <w:rFonts w:ascii="Liberation Sans" w:eastAsia="맑은 고딕" w:hAnsi="Liberation Sans" w:cs="Lohit Devanagari" w:hint="eastAsia"/>
          <w:sz w:val="28"/>
          <w:szCs w:val="28"/>
          <w:lang w:val="en-GB" w:eastAsia="ko-KR"/>
        </w:rPr>
        <w:t xml:space="preserve"> and Proposals</w:t>
      </w:r>
    </w:p>
    <w:p w14:paraId="3DC65D88" w14:textId="0262C2A5" w:rsidR="00360B98" w:rsidRDefault="00FD3981" w:rsidP="008055D9">
      <w:pPr>
        <w:rPr>
          <w:rFonts w:ascii="Times" w:eastAsia="굴림" w:hAnsi="Times" w:cs="Times"/>
          <w:sz w:val="20"/>
          <w:szCs w:val="20"/>
          <w:lang w:eastAsia="ko-KR"/>
        </w:rPr>
      </w:pPr>
      <w:r w:rsidRPr="00FD3981">
        <w:rPr>
          <w:rFonts w:ascii="Times" w:eastAsia="굴림" w:hAnsi="Times" w:cs="Times"/>
          <w:sz w:val="20"/>
          <w:szCs w:val="20"/>
          <w:lang w:eastAsia="ko-KR"/>
        </w:rPr>
        <w:t>To support ARQ-less architectures and ensure robust error recovery in the 6G user plane,</w:t>
      </w:r>
      <w:r w:rsidR="009941CC">
        <w:rPr>
          <w:rFonts w:ascii="Times" w:eastAsia="굴림" w:hAnsi="Times" w:cs="Times" w:hint="eastAsia"/>
          <w:sz w:val="20"/>
          <w:szCs w:val="20"/>
          <w:lang w:eastAsia="ko-KR"/>
        </w:rPr>
        <w:t xml:space="preserve"> as depicted in Figure 1,</w:t>
      </w:r>
      <w:r w:rsidRPr="00FD3981">
        <w:rPr>
          <w:rFonts w:ascii="Times" w:eastAsia="굴림" w:hAnsi="Times" w:cs="Times"/>
          <w:sz w:val="20"/>
          <w:szCs w:val="20"/>
          <w:lang w:eastAsia="ko-KR"/>
        </w:rPr>
        <w:t xml:space="preserve"> the following issues are </w:t>
      </w:r>
      <w:r w:rsidR="009941CC" w:rsidRPr="00FD3981">
        <w:rPr>
          <w:rFonts w:ascii="Times" w:eastAsia="굴림" w:hAnsi="Times" w:cs="Times"/>
          <w:sz w:val="20"/>
          <w:szCs w:val="20"/>
          <w:lang w:eastAsia="ko-KR"/>
        </w:rPr>
        <w:t>identified,</w:t>
      </w:r>
      <w:r w:rsidRPr="00FD3981">
        <w:rPr>
          <w:rFonts w:ascii="Times" w:eastAsia="굴림" w:hAnsi="Times" w:cs="Times"/>
          <w:sz w:val="20"/>
          <w:szCs w:val="20"/>
          <w:lang w:eastAsia="ko-KR"/>
        </w:rPr>
        <w:t xml:space="preserve"> and corresponding proposals are made. These aim to enhance HARQ flexibility, improve service-specific reliability, and enable adaptive retransmission control.</w:t>
      </w:r>
    </w:p>
    <w:p w14:paraId="50EED945" w14:textId="77777777" w:rsidR="00347180" w:rsidRDefault="00347180" w:rsidP="008055D9">
      <w:pPr>
        <w:rPr>
          <w:rFonts w:ascii="Times" w:eastAsia="굴림" w:hAnsi="Times" w:cs="Times"/>
          <w:sz w:val="20"/>
          <w:szCs w:val="20"/>
          <w:lang w:eastAsia="ko-KR"/>
        </w:rPr>
      </w:pPr>
    </w:p>
    <w:p w14:paraId="00ADC150" w14:textId="41ACAF09" w:rsidR="00360B98" w:rsidRPr="001068AC" w:rsidRDefault="00370AC6" w:rsidP="008055D9">
      <w:pPr>
        <w:suppressAutoHyphens/>
        <w:spacing w:before="120" w:after="120"/>
        <w:jc w:val="center"/>
        <w:rPr>
          <w:rFonts w:ascii="Times New Roman" w:eastAsia="바탕" w:hAnsi="Times New Roman" w:cs="Times New Roman"/>
          <w:b/>
          <w:bCs/>
          <w:sz w:val="20"/>
          <w:szCs w:val="20"/>
          <w:lang w:eastAsia="ko-KR"/>
        </w:rPr>
      </w:pPr>
      <w:r w:rsidRPr="00370AC6">
        <w:rPr>
          <w:rFonts w:ascii="Times New Roman" w:eastAsia="바탕" w:hAnsi="Times New Roman" w:cs="Times New Roman"/>
          <w:b/>
          <w:bCs/>
          <w:noProof/>
          <w:sz w:val="20"/>
          <w:szCs w:val="20"/>
          <w:lang w:eastAsia="ko-KR"/>
        </w:rPr>
        <w:drawing>
          <wp:inline distT="0" distB="0" distL="0" distR="0" wp14:anchorId="18C3C80F" wp14:editId="565A3223">
            <wp:extent cx="3051085" cy="2316565"/>
            <wp:effectExtent l="0" t="0" r="0" b="0"/>
            <wp:docPr id="23" name="그림 22" descr="텍스트, 스크린샷, 폰트이(가) 표시된 사진&#10;&#10;AI가 생성한 콘텐츠는 부정확할 수 있습니다.">
              <a:extLst xmlns:a="http://schemas.openxmlformats.org/drawingml/2006/main">
                <a:ext uri="{FF2B5EF4-FFF2-40B4-BE49-F238E27FC236}">
                  <a16:creationId xmlns:a16="http://schemas.microsoft.com/office/drawing/2014/main" id="{A75260B6-562E-699A-AD4F-0980D84495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그림 22" descr="텍스트, 스크린샷, 폰트이(가) 표시된 사진&#10;&#10;AI가 생성한 콘텐츠는 부정확할 수 있습니다.">
                      <a:extLst>
                        <a:ext uri="{FF2B5EF4-FFF2-40B4-BE49-F238E27FC236}">
                          <a16:creationId xmlns:a16="http://schemas.microsoft.com/office/drawing/2014/main" id="{A75260B6-562E-699A-AD4F-0980D844950C}"/>
                        </a:ext>
                      </a:extLst>
                    </pic:cNvPr>
                    <pic:cNvPicPr>
                      <a:picLocks noChangeAspect="1"/>
                    </pic:cNvPicPr>
                  </pic:nvPicPr>
                  <pic:blipFill>
                    <a:blip r:embed="rId8"/>
                    <a:stretch>
                      <a:fillRect/>
                    </a:stretch>
                  </pic:blipFill>
                  <pic:spPr>
                    <a:xfrm>
                      <a:off x="0" y="0"/>
                      <a:ext cx="3056790" cy="2320897"/>
                    </a:xfrm>
                    <a:prstGeom prst="rect">
                      <a:avLst/>
                    </a:prstGeom>
                  </pic:spPr>
                </pic:pic>
              </a:graphicData>
            </a:graphic>
          </wp:inline>
        </w:drawing>
      </w:r>
    </w:p>
    <w:p w14:paraId="24DDD2DC" w14:textId="0AC46FA9" w:rsidR="00360B98" w:rsidRDefault="00360B98" w:rsidP="008055D9">
      <w:pPr>
        <w:pStyle w:val="a5"/>
        <w:jc w:val="center"/>
        <w:rPr>
          <w:rFonts w:ascii="Times New Roman" w:eastAsia="바탕" w:hAnsi="Times New Roman" w:cs="Times New Roman"/>
          <w:sz w:val="20"/>
          <w:szCs w:val="20"/>
          <w:lang w:eastAsia="ko-KR"/>
        </w:rPr>
      </w:pPr>
      <w:bookmarkStart w:id="1" w:name="_Ref203468704"/>
      <w:r w:rsidRPr="001068AC">
        <w:rPr>
          <w:rFonts w:ascii="Times New Roman" w:eastAsia="바탕" w:hAnsi="Times New Roman" w:cs="Times New Roman"/>
          <w:sz w:val="20"/>
          <w:szCs w:val="20"/>
          <w:lang w:eastAsia="ko-KR"/>
        </w:rPr>
        <w:t xml:space="preserve">Figure </w:t>
      </w:r>
      <w:r w:rsidRPr="001068AC">
        <w:rPr>
          <w:rFonts w:ascii="Times New Roman" w:eastAsia="바탕" w:hAnsi="Times New Roman" w:cs="Times New Roman"/>
          <w:sz w:val="20"/>
          <w:szCs w:val="20"/>
          <w:lang w:eastAsia="ko-KR"/>
        </w:rPr>
        <w:fldChar w:fldCharType="begin"/>
      </w:r>
      <w:r w:rsidRPr="001068AC">
        <w:rPr>
          <w:rFonts w:ascii="Times New Roman" w:eastAsia="바탕" w:hAnsi="Times New Roman" w:cs="Times New Roman"/>
          <w:sz w:val="20"/>
          <w:szCs w:val="20"/>
          <w:lang w:eastAsia="ko-KR"/>
        </w:rPr>
        <w:instrText xml:space="preserve"> SEQ Figure \* ARABIC </w:instrText>
      </w:r>
      <w:r w:rsidRPr="001068AC">
        <w:rPr>
          <w:rFonts w:ascii="Times New Roman" w:eastAsia="바탕" w:hAnsi="Times New Roman" w:cs="Times New Roman"/>
          <w:sz w:val="20"/>
          <w:szCs w:val="20"/>
          <w:lang w:eastAsia="ko-KR"/>
        </w:rPr>
        <w:fldChar w:fldCharType="separate"/>
      </w:r>
      <w:r w:rsidR="009A5CB2">
        <w:rPr>
          <w:rFonts w:ascii="Times New Roman" w:eastAsia="바탕" w:hAnsi="Times New Roman" w:cs="Times New Roman"/>
          <w:noProof/>
          <w:sz w:val="20"/>
          <w:szCs w:val="20"/>
          <w:lang w:eastAsia="ko-KR"/>
        </w:rPr>
        <w:t>1</w:t>
      </w:r>
      <w:r w:rsidRPr="001068AC">
        <w:rPr>
          <w:rFonts w:ascii="Times New Roman" w:eastAsia="바탕" w:hAnsi="Times New Roman" w:cs="Times New Roman"/>
          <w:sz w:val="20"/>
          <w:szCs w:val="20"/>
          <w:lang w:eastAsia="ko-KR"/>
        </w:rPr>
        <w:fldChar w:fldCharType="end"/>
      </w:r>
      <w:bookmarkEnd w:id="1"/>
      <w:r w:rsidRPr="001068AC">
        <w:rPr>
          <w:rFonts w:ascii="Times New Roman" w:eastAsia="바탕" w:hAnsi="Times New Roman" w:cs="Times New Roman" w:hint="eastAsia"/>
          <w:sz w:val="20"/>
          <w:szCs w:val="20"/>
          <w:lang w:eastAsia="ko-KR"/>
        </w:rPr>
        <w:t xml:space="preserve">. </w:t>
      </w:r>
      <w:r w:rsidRPr="00360B98">
        <w:rPr>
          <w:rFonts w:ascii="Times New Roman" w:eastAsia="바탕" w:hAnsi="Times New Roman" w:cs="Times New Roman"/>
          <w:sz w:val="20"/>
          <w:szCs w:val="20"/>
          <w:lang w:eastAsia="ko-KR"/>
        </w:rPr>
        <w:t xml:space="preserve">6G </w:t>
      </w:r>
      <w:r w:rsidR="001C547F">
        <w:rPr>
          <w:rFonts w:ascii="Times New Roman" w:eastAsia="바탕" w:hAnsi="Times New Roman" w:cs="Times New Roman" w:hint="eastAsia"/>
          <w:sz w:val="20"/>
          <w:szCs w:val="20"/>
          <w:lang w:eastAsia="ko-KR"/>
        </w:rPr>
        <w:t>user plane</w:t>
      </w:r>
      <w:r w:rsidRPr="00360B98">
        <w:rPr>
          <w:rFonts w:ascii="Times New Roman" w:eastAsia="바탕" w:hAnsi="Times New Roman" w:cs="Times New Roman"/>
          <w:sz w:val="20"/>
          <w:szCs w:val="20"/>
          <w:lang w:eastAsia="ko-KR"/>
        </w:rPr>
        <w:t xml:space="preserve"> architecture</w:t>
      </w:r>
      <w:r>
        <w:rPr>
          <w:rFonts w:ascii="Times New Roman" w:eastAsia="바탕" w:hAnsi="Times New Roman" w:cs="Times New Roman" w:hint="eastAsia"/>
          <w:sz w:val="20"/>
          <w:szCs w:val="20"/>
          <w:lang w:eastAsia="ko-KR"/>
        </w:rPr>
        <w:t xml:space="preserve"> (an example)</w:t>
      </w:r>
    </w:p>
    <w:p w14:paraId="3CD405DA" w14:textId="77777777" w:rsidR="00B970F5" w:rsidRPr="00B970F5" w:rsidRDefault="00B970F5" w:rsidP="00B970F5">
      <w:pPr>
        <w:rPr>
          <w:rFonts w:eastAsiaTheme="minorEastAsia"/>
          <w:lang w:eastAsia="ko-KR"/>
        </w:rPr>
      </w:pPr>
    </w:p>
    <w:p w14:paraId="15724617" w14:textId="77777777" w:rsidR="00875D79" w:rsidRPr="00875D79" w:rsidRDefault="00875D79" w:rsidP="00875D79">
      <w:pPr>
        <w:pStyle w:val="af3"/>
        <w:widowControl w:val="0"/>
        <w:numPr>
          <w:ilvl w:val="1"/>
          <w:numId w:val="1"/>
        </w:numPr>
        <w:spacing w:before="180" w:after="180"/>
        <w:contextualSpacing w:val="0"/>
        <w:outlineLvl w:val="1"/>
        <w:rPr>
          <w:rFonts w:ascii="Arial" w:hAnsi="Arial" w:cs="Times New Roman"/>
          <w:vanish/>
          <w:sz w:val="32"/>
          <w:szCs w:val="20"/>
          <w:lang w:val="en-GB" w:eastAsia="en-US"/>
        </w:rPr>
      </w:pPr>
    </w:p>
    <w:p w14:paraId="45CF2E74" w14:textId="77777777" w:rsidR="00875D79" w:rsidRPr="00875D79" w:rsidRDefault="00875D79" w:rsidP="00875D79">
      <w:pPr>
        <w:pStyle w:val="af3"/>
        <w:widowControl w:val="0"/>
        <w:numPr>
          <w:ilvl w:val="1"/>
          <w:numId w:val="1"/>
        </w:numPr>
        <w:spacing w:before="180" w:after="180"/>
        <w:contextualSpacing w:val="0"/>
        <w:outlineLvl w:val="1"/>
        <w:rPr>
          <w:rFonts w:ascii="Arial" w:hAnsi="Arial" w:cs="Times New Roman"/>
          <w:vanish/>
          <w:sz w:val="32"/>
          <w:szCs w:val="20"/>
          <w:lang w:val="en-GB" w:eastAsia="en-US"/>
        </w:rPr>
      </w:pPr>
    </w:p>
    <w:p w14:paraId="5805C04F" w14:textId="509F585E" w:rsidR="00B970F5" w:rsidRPr="00B970F5" w:rsidRDefault="00B970F5" w:rsidP="00B970F5">
      <w:pPr>
        <w:pStyle w:val="3"/>
      </w:pPr>
      <w:r>
        <w:t xml:space="preserve">Necessity of ARQ-less </w:t>
      </w:r>
      <w:r w:rsidRPr="00B970F5">
        <w:rPr>
          <w:rFonts w:hint="eastAsia"/>
        </w:rPr>
        <w:t>u</w:t>
      </w:r>
      <w:r>
        <w:t xml:space="preserve">ser </w:t>
      </w:r>
      <w:r w:rsidRPr="00B970F5">
        <w:rPr>
          <w:rFonts w:hint="eastAsia"/>
        </w:rPr>
        <w:t>p</w:t>
      </w:r>
      <w:r>
        <w:t>lane in 6G</w:t>
      </w:r>
    </w:p>
    <w:p w14:paraId="6FAF873D" w14:textId="4978E766" w:rsidR="00B970F5" w:rsidRPr="00B970F5" w:rsidRDefault="00B970F5" w:rsidP="00B970F5">
      <w:pPr>
        <w:rPr>
          <w:rFonts w:ascii="Times" w:eastAsia="굴림" w:hAnsi="Times" w:cs="Times"/>
          <w:sz w:val="20"/>
          <w:szCs w:val="20"/>
          <w:lang w:eastAsia="ko-KR"/>
        </w:rPr>
      </w:pPr>
      <w:r w:rsidRPr="00B970F5">
        <w:rPr>
          <w:rFonts w:ascii="Times" w:eastAsia="굴림" w:hAnsi="Times" w:cs="Times"/>
          <w:sz w:val="20"/>
          <w:szCs w:val="20"/>
          <w:lang w:eastAsia="ko-KR"/>
        </w:rPr>
        <w:t xml:space="preserve">While the conventional dual-layer error recovery (HARQ at MAC/PHY and ARQ at RLC) has been effective in </w:t>
      </w:r>
      <w:r>
        <w:rPr>
          <w:rFonts w:ascii="Times" w:eastAsia="굴림" w:hAnsi="Times" w:cs="Times" w:hint="eastAsia"/>
          <w:sz w:val="20"/>
          <w:szCs w:val="20"/>
          <w:lang w:eastAsia="ko-KR"/>
        </w:rPr>
        <w:t>5</w:t>
      </w:r>
      <w:r w:rsidRPr="00B970F5">
        <w:rPr>
          <w:rFonts w:ascii="Times" w:eastAsia="굴림" w:hAnsi="Times" w:cs="Times"/>
          <w:sz w:val="20"/>
          <w:szCs w:val="20"/>
          <w:lang w:eastAsia="ko-KR"/>
        </w:rPr>
        <w:t>G, it imposes limitations in 6G contexts:</w:t>
      </w:r>
    </w:p>
    <w:p w14:paraId="3BE4289F" w14:textId="70BD3417" w:rsidR="00B970F5" w:rsidRPr="00B970F5" w:rsidRDefault="00B970F5" w:rsidP="00B970F5">
      <w:pPr>
        <w:pStyle w:val="af3"/>
        <w:numPr>
          <w:ilvl w:val="0"/>
          <w:numId w:val="70"/>
        </w:numPr>
        <w:rPr>
          <w:rFonts w:ascii="Times" w:eastAsia="굴림" w:hAnsi="Times" w:cs="Times"/>
          <w:sz w:val="20"/>
          <w:szCs w:val="20"/>
          <w:lang w:eastAsia="ko-KR"/>
        </w:rPr>
      </w:pPr>
      <w:r w:rsidRPr="00B970F5">
        <w:rPr>
          <w:rFonts w:ascii="Times" w:eastAsia="굴림" w:hAnsi="Times" w:cs="Times"/>
          <w:sz w:val="20"/>
          <w:szCs w:val="20"/>
          <w:lang w:eastAsia="ko-KR"/>
        </w:rPr>
        <w:t>Latency conflict: RLC ARQ retransmissions introduce tens to hundreds of milliseconds of delay, which contradicts the deterministic latency targets of emerging 6G services.</w:t>
      </w:r>
    </w:p>
    <w:p w14:paraId="3AF7202C" w14:textId="77777777" w:rsidR="00B970F5" w:rsidRPr="00B970F5" w:rsidRDefault="00B970F5" w:rsidP="00B970F5">
      <w:pPr>
        <w:pStyle w:val="af3"/>
        <w:numPr>
          <w:ilvl w:val="0"/>
          <w:numId w:val="70"/>
        </w:numPr>
        <w:rPr>
          <w:rFonts w:ascii="Times" w:eastAsia="굴림" w:hAnsi="Times" w:cs="Times"/>
          <w:sz w:val="20"/>
          <w:szCs w:val="20"/>
          <w:lang w:eastAsia="ko-KR"/>
        </w:rPr>
      </w:pPr>
      <w:r w:rsidRPr="00B970F5">
        <w:rPr>
          <w:rFonts w:ascii="Times" w:eastAsia="굴림" w:hAnsi="Times" w:cs="Times"/>
          <w:sz w:val="20"/>
          <w:szCs w:val="20"/>
          <w:lang w:eastAsia="ko-KR"/>
        </w:rPr>
        <w:t>Protocol overhead: Maintaining both HARQ and ARQ increases control signaling, memory, and buffering complexity, which is inefficient for lightweight and distributed 6G architectures.</w:t>
      </w:r>
    </w:p>
    <w:p w14:paraId="359A0B9B" w14:textId="5D99E624" w:rsidR="00B970F5" w:rsidRPr="00B970F5" w:rsidRDefault="00B970F5" w:rsidP="00B970F5">
      <w:pPr>
        <w:pStyle w:val="af3"/>
        <w:numPr>
          <w:ilvl w:val="0"/>
          <w:numId w:val="70"/>
        </w:numPr>
        <w:rPr>
          <w:rFonts w:ascii="Times" w:eastAsia="굴림" w:hAnsi="Times" w:cs="Times"/>
          <w:sz w:val="20"/>
          <w:szCs w:val="20"/>
          <w:lang w:eastAsia="ko-KR"/>
        </w:rPr>
      </w:pPr>
      <w:r w:rsidRPr="00B970F5">
        <w:rPr>
          <w:rFonts w:ascii="Times" w:eastAsia="굴림" w:hAnsi="Times" w:cs="Times"/>
          <w:sz w:val="20"/>
          <w:szCs w:val="20"/>
          <w:lang w:eastAsia="ko-KR"/>
        </w:rPr>
        <w:t xml:space="preserve">Service diversity: 6G </w:t>
      </w:r>
      <w:r w:rsidR="00FC686D">
        <w:rPr>
          <w:rFonts w:ascii="Times" w:eastAsia="굴림" w:hAnsi="Times" w:cs="Times" w:hint="eastAsia"/>
          <w:sz w:val="20"/>
          <w:szCs w:val="20"/>
          <w:lang w:eastAsia="ko-KR"/>
        </w:rPr>
        <w:t xml:space="preserve">should </w:t>
      </w:r>
      <w:r w:rsidRPr="00B970F5">
        <w:rPr>
          <w:rFonts w:ascii="Times" w:eastAsia="굴림" w:hAnsi="Times" w:cs="Times"/>
          <w:sz w:val="20"/>
          <w:szCs w:val="20"/>
          <w:lang w:eastAsia="ko-KR"/>
        </w:rPr>
        <w:t>accommodate extreme URLLC, eMBB, mMTC, and AI-native traffic; a uniform ARQ mechanism is not well-suited for such heterogeneous requirements.</w:t>
      </w:r>
    </w:p>
    <w:p w14:paraId="37593BE1" w14:textId="53ADF422" w:rsidR="00B970F5" w:rsidRPr="00B970F5" w:rsidRDefault="00B970F5" w:rsidP="00B970F5">
      <w:pPr>
        <w:pStyle w:val="af3"/>
        <w:numPr>
          <w:ilvl w:val="0"/>
          <w:numId w:val="70"/>
        </w:numPr>
        <w:rPr>
          <w:rFonts w:ascii="Times" w:eastAsia="굴림" w:hAnsi="Times" w:cs="Times"/>
          <w:sz w:val="20"/>
          <w:szCs w:val="20"/>
          <w:lang w:eastAsia="ko-KR"/>
        </w:rPr>
      </w:pPr>
      <w:r w:rsidRPr="00B970F5">
        <w:rPr>
          <w:rFonts w:ascii="Times" w:eastAsia="굴림" w:hAnsi="Times" w:cs="Times"/>
          <w:sz w:val="20"/>
          <w:szCs w:val="20"/>
          <w:lang w:eastAsia="ko-KR"/>
        </w:rPr>
        <w:t>Deployment experience: In 5G URLLC, ARQ was often disabled to meet latency budgets, demonstrating that HARQ-only recovery is already a practical necessity.</w:t>
      </w:r>
    </w:p>
    <w:p w14:paraId="252D6C09" w14:textId="77777777" w:rsidR="00B970F5" w:rsidRPr="00B970F5" w:rsidRDefault="00B970F5" w:rsidP="00B970F5">
      <w:pPr>
        <w:pStyle w:val="af3"/>
        <w:ind w:left="880"/>
        <w:rPr>
          <w:rStyle w:val="af9"/>
          <w:rFonts w:ascii="Times" w:eastAsia="굴림" w:hAnsi="Times" w:cs="Times"/>
          <w:b w:val="0"/>
          <w:bCs w:val="0"/>
          <w:sz w:val="20"/>
          <w:szCs w:val="20"/>
          <w:lang w:eastAsia="ko-KR"/>
        </w:rPr>
      </w:pPr>
    </w:p>
    <w:p w14:paraId="558DFD9E" w14:textId="1F13AEEF" w:rsidR="00B970F5" w:rsidRDefault="00B970F5" w:rsidP="00B970F5">
      <w:pPr>
        <w:ind w:leftChars="100" w:left="240"/>
        <w:rPr>
          <w:rFonts w:ascii="Times" w:eastAsiaTheme="minorEastAsia" w:hAnsi="Times" w:cs="Times"/>
          <w:b/>
          <w:bCs/>
          <w:sz w:val="20"/>
          <w:szCs w:val="20"/>
          <w:lang w:eastAsia="ko-KR"/>
        </w:rPr>
      </w:pPr>
      <w:r w:rsidRPr="00B970F5">
        <w:rPr>
          <w:rFonts w:ascii="Times" w:hAnsi="Times" w:cs="Times"/>
          <w:b/>
          <w:bCs/>
          <w:sz w:val="20"/>
          <w:szCs w:val="20"/>
        </w:rPr>
        <w:t>Observation</w:t>
      </w:r>
      <w:r w:rsidRPr="00606E27">
        <w:rPr>
          <w:rFonts w:ascii="Times" w:hAnsi="Times" w:cs="Times"/>
          <w:b/>
          <w:bCs/>
          <w:sz w:val="20"/>
          <w:szCs w:val="20"/>
        </w:rPr>
        <w:t xml:space="preserve"> </w:t>
      </w:r>
      <w:r w:rsidRPr="00711A68">
        <w:rPr>
          <w:rFonts w:ascii="Times" w:hAnsi="Times" w:cs="Times"/>
          <w:b/>
          <w:bCs/>
          <w:sz w:val="20"/>
          <w:szCs w:val="20"/>
        </w:rPr>
        <w:fldChar w:fldCharType="begin"/>
      </w:r>
      <w:r w:rsidRPr="00711A68">
        <w:rPr>
          <w:rFonts w:ascii="Times" w:hAnsi="Times" w:cs="Times"/>
          <w:b/>
          <w:bCs/>
          <w:sz w:val="20"/>
          <w:szCs w:val="20"/>
        </w:rPr>
        <w:instrText xml:space="preserve"> SEQ Observation \* ARABIC </w:instrText>
      </w:r>
      <w:r w:rsidRPr="00711A68">
        <w:rPr>
          <w:rFonts w:ascii="Times" w:hAnsi="Times" w:cs="Times"/>
          <w:b/>
          <w:bCs/>
          <w:sz w:val="20"/>
          <w:szCs w:val="20"/>
        </w:rPr>
        <w:fldChar w:fldCharType="separate"/>
      </w:r>
      <w:r w:rsidR="009A5CB2">
        <w:rPr>
          <w:rFonts w:ascii="Times" w:hAnsi="Times" w:cs="Times"/>
          <w:b/>
          <w:bCs/>
          <w:noProof/>
          <w:sz w:val="20"/>
          <w:szCs w:val="20"/>
        </w:rPr>
        <w:t>1</w:t>
      </w:r>
      <w:r w:rsidRPr="00711A68">
        <w:rPr>
          <w:rFonts w:ascii="Times" w:hAnsi="Times" w:cs="Times"/>
          <w:b/>
          <w:bCs/>
          <w:sz w:val="20"/>
          <w:szCs w:val="20"/>
        </w:rPr>
        <w:fldChar w:fldCharType="end"/>
      </w:r>
      <w:r w:rsidRPr="00B970F5">
        <w:rPr>
          <w:rFonts w:ascii="Times" w:hAnsi="Times" w:cs="Times"/>
          <w:b/>
          <w:bCs/>
          <w:sz w:val="20"/>
          <w:szCs w:val="20"/>
        </w:rPr>
        <w:t>: Dual-layer error recovery creates unnecessary latency and complexity, which are misaligned with 6G service requirements.</w:t>
      </w:r>
    </w:p>
    <w:p w14:paraId="4F259FFB" w14:textId="77777777" w:rsidR="00985A8F" w:rsidRPr="00B970F5" w:rsidRDefault="00985A8F" w:rsidP="00B970F5">
      <w:pPr>
        <w:ind w:leftChars="100" w:left="240"/>
        <w:rPr>
          <w:rFonts w:ascii="Times" w:eastAsiaTheme="minorEastAsia" w:hAnsi="Times" w:cs="Times"/>
          <w:b/>
          <w:bCs/>
          <w:sz w:val="20"/>
          <w:szCs w:val="20"/>
          <w:lang w:eastAsia="ko-KR"/>
        </w:rPr>
      </w:pPr>
    </w:p>
    <w:p w14:paraId="7E411DD4" w14:textId="7AE1861B" w:rsidR="00B970F5" w:rsidRDefault="00B970F5" w:rsidP="00B970F5">
      <w:pPr>
        <w:suppressAutoHyphens/>
        <w:spacing w:before="120" w:after="120"/>
        <w:ind w:leftChars="100" w:left="240"/>
        <w:textAlignment w:val="baseline"/>
        <w:rPr>
          <w:rFonts w:ascii="Times" w:eastAsia="바탕" w:hAnsi="Times" w:cs="Times"/>
          <w:b/>
          <w:sz w:val="20"/>
        </w:rPr>
      </w:pPr>
      <w:r w:rsidRPr="00B970F5">
        <w:rPr>
          <w:rFonts w:ascii="Times" w:eastAsia="바탕" w:hAnsi="Times" w:cs="Times"/>
          <w:b/>
          <w:sz w:val="20"/>
          <w:lang w:val="zh-CN"/>
        </w:rPr>
        <w:t xml:space="preserve">Proposal </w:t>
      </w:r>
      <w:r w:rsidRPr="00B970F5">
        <w:rPr>
          <w:rFonts w:ascii="Times" w:eastAsia="바탕" w:hAnsi="Times" w:cs="Times"/>
          <w:b/>
          <w:sz w:val="20"/>
          <w:lang w:val="zh-CN"/>
        </w:rPr>
        <w:fldChar w:fldCharType="begin"/>
      </w:r>
      <w:r w:rsidRPr="00B970F5">
        <w:rPr>
          <w:rFonts w:ascii="Times" w:eastAsia="바탕" w:hAnsi="Times" w:cs="Times"/>
          <w:b/>
          <w:sz w:val="20"/>
          <w:lang w:val="zh-CN"/>
        </w:rPr>
        <w:instrText xml:space="preserve"> SEQ Proposal \* ARABIC </w:instrText>
      </w:r>
      <w:r w:rsidRPr="00B970F5">
        <w:rPr>
          <w:rFonts w:ascii="Times" w:eastAsia="바탕" w:hAnsi="Times" w:cs="Times"/>
          <w:b/>
          <w:sz w:val="20"/>
          <w:lang w:val="zh-CN"/>
        </w:rPr>
        <w:fldChar w:fldCharType="separate"/>
      </w:r>
      <w:r w:rsidR="009A5CB2">
        <w:rPr>
          <w:rFonts w:ascii="Times" w:eastAsia="바탕" w:hAnsi="Times" w:cs="Times"/>
          <w:b/>
          <w:noProof/>
          <w:sz w:val="20"/>
          <w:lang w:val="zh-CN"/>
        </w:rPr>
        <w:t>1</w:t>
      </w:r>
      <w:r w:rsidRPr="00B970F5">
        <w:rPr>
          <w:rFonts w:ascii="Times" w:eastAsia="바탕" w:hAnsi="Times" w:cs="Times"/>
          <w:b/>
          <w:sz w:val="20"/>
          <w:lang w:val="zh-CN"/>
        </w:rPr>
        <w:fldChar w:fldCharType="end"/>
      </w:r>
      <w:r w:rsidRPr="00B970F5">
        <w:rPr>
          <w:rFonts w:ascii="Times" w:eastAsia="바탕" w:hAnsi="Times" w:cs="Times"/>
          <w:b/>
          <w:sz w:val="20"/>
          <w:lang w:val="zh-CN"/>
        </w:rPr>
        <w:t xml:space="preserve">: </w:t>
      </w:r>
      <w:r w:rsidRPr="00B970F5">
        <w:rPr>
          <w:rFonts w:ascii="Times" w:eastAsia="바탕" w:hAnsi="Times" w:cs="Times"/>
          <w:b/>
          <w:sz w:val="20"/>
        </w:rPr>
        <w:t>Introduce ARQ-less user plane operation</w:t>
      </w:r>
      <w:r w:rsidR="00985A8F">
        <w:rPr>
          <w:rFonts w:ascii="Times" w:eastAsia="바탕" w:hAnsi="Times" w:cs="Times" w:hint="eastAsia"/>
          <w:b/>
          <w:sz w:val="20"/>
          <w:lang w:eastAsia="ko-KR"/>
        </w:rPr>
        <w:t xml:space="preserve"> in 6G</w:t>
      </w:r>
      <w:r w:rsidRPr="00B970F5">
        <w:rPr>
          <w:rFonts w:ascii="Times" w:eastAsia="바탕" w:hAnsi="Times" w:cs="Times"/>
          <w:b/>
          <w:sz w:val="20"/>
        </w:rPr>
        <w:t xml:space="preserve"> where selected DRBs/QoS flows rely solely on HARQ-based error recovery, reducing protocol overhead and latency.</w:t>
      </w:r>
    </w:p>
    <w:p w14:paraId="25166946" w14:textId="77777777" w:rsidR="00B970F5" w:rsidRPr="00B970F5" w:rsidRDefault="00B970F5" w:rsidP="00B970F5">
      <w:pPr>
        <w:suppressAutoHyphens/>
        <w:spacing w:before="120" w:after="120"/>
        <w:ind w:leftChars="100" w:left="240"/>
        <w:textAlignment w:val="baseline"/>
        <w:rPr>
          <w:rFonts w:ascii="Times" w:eastAsia="바탕" w:hAnsi="Times" w:cs="Times"/>
          <w:b/>
          <w:sz w:val="20"/>
          <w:lang w:val="zh-CN"/>
        </w:rPr>
      </w:pPr>
    </w:p>
    <w:p w14:paraId="0F3CEB33" w14:textId="0B52B046" w:rsidR="00606E27" w:rsidRPr="00606E27" w:rsidRDefault="009D577E" w:rsidP="00875D79">
      <w:pPr>
        <w:pStyle w:val="3"/>
      </w:pPr>
      <w:r w:rsidRPr="009D577E">
        <w:t>Traffic-</w:t>
      </w:r>
      <w:r>
        <w:rPr>
          <w:rFonts w:eastAsiaTheme="minorEastAsia" w:hint="eastAsia"/>
          <w:lang w:eastAsia="ko-KR"/>
        </w:rPr>
        <w:t>a</w:t>
      </w:r>
      <w:r w:rsidRPr="009D577E">
        <w:t xml:space="preserve">ware HARQ </w:t>
      </w:r>
      <w:r>
        <w:rPr>
          <w:rFonts w:eastAsiaTheme="minorEastAsia" w:hint="eastAsia"/>
          <w:lang w:eastAsia="ko-KR"/>
        </w:rPr>
        <w:t>c</w:t>
      </w:r>
      <w:r w:rsidRPr="009D577E">
        <w:t>onfiguration</w:t>
      </w:r>
    </w:p>
    <w:p w14:paraId="4E4F9540" w14:textId="1DCA9E80" w:rsidR="00FD3981" w:rsidRPr="00FD3981" w:rsidRDefault="00FD3981" w:rsidP="008055D9">
      <w:pPr>
        <w:rPr>
          <w:rFonts w:ascii="Times" w:eastAsia="굴림" w:hAnsi="Times" w:cs="Times"/>
          <w:sz w:val="20"/>
          <w:szCs w:val="20"/>
          <w:lang w:eastAsia="ko-KR"/>
        </w:rPr>
      </w:pPr>
      <w:r w:rsidRPr="00FD3981">
        <w:rPr>
          <w:rFonts w:ascii="Times" w:eastAsia="굴림" w:hAnsi="Times" w:cs="Times"/>
          <w:sz w:val="20"/>
          <w:szCs w:val="20"/>
          <w:lang w:eastAsia="ko-KR"/>
        </w:rPr>
        <w:t xml:space="preserve">HARQ serves as the primary error recovery mechanism in ARQ-less 6G architectures. To meet diverse QoS requirements, retransmission behavior </w:t>
      </w:r>
      <w:r w:rsidR="00120359">
        <w:rPr>
          <w:rFonts w:ascii="Times" w:eastAsia="굴림" w:hAnsi="Times" w:cs="Times" w:hint="eastAsia"/>
          <w:sz w:val="20"/>
          <w:szCs w:val="20"/>
          <w:lang w:eastAsia="ko-KR"/>
        </w:rPr>
        <w:t xml:space="preserve">should </w:t>
      </w:r>
      <w:r w:rsidRPr="00FD3981">
        <w:rPr>
          <w:rFonts w:ascii="Times" w:eastAsia="굴림" w:hAnsi="Times" w:cs="Times"/>
          <w:sz w:val="20"/>
          <w:szCs w:val="20"/>
          <w:lang w:eastAsia="ko-KR"/>
        </w:rPr>
        <w:t>be adaptable to traffic characteristics.</w:t>
      </w:r>
      <w:r w:rsidR="00CA0759" w:rsidRPr="00711A68">
        <w:rPr>
          <w:rFonts w:ascii="Times" w:eastAsia="굴림" w:hAnsi="Times" w:cs="Times"/>
          <w:sz w:val="20"/>
          <w:szCs w:val="20"/>
          <w:lang w:eastAsia="ko-KR"/>
        </w:rPr>
        <w:t xml:space="preserve"> </w:t>
      </w:r>
      <w:r w:rsidR="001E498A">
        <w:rPr>
          <w:rFonts w:ascii="Times" w:eastAsia="굴림" w:hAnsi="Times" w:cs="Times" w:hint="eastAsia"/>
          <w:sz w:val="20"/>
          <w:szCs w:val="20"/>
          <w:lang w:eastAsia="ko-KR"/>
        </w:rPr>
        <w:t xml:space="preserve">Therefore, </w:t>
      </w:r>
      <w:r w:rsidRPr="00FD3981">
        <w:rPr>
          <w:rFonts w:ascii="Times" w:eastAsia="굴림" w:hAnsi="Times" w:cs="Times"/>
          <w:sz w:val="20"/>
          <w:szCs w:val="20"/>
          <w:lang w:eastAsia="ko-KR"/>
        </w:rPr>
        <w:t>traffic-aware HARQ configuration that allows differentiated retransmission strategies based on service type, bearer context, or QoS flow</w:t>
      </w:r>
      <w:r w:rsidR="001E498A">
        <w:rPr>
          <w:rFonts w:ascii="Times" w:eastAsia="굴림" w:hAnsi="Times" w:cs="Times" w:hint="eastAsia"/>
          <w:sz w:val="20"/>
          <w:szCs w:val="20"/>
          <w:lang w:eastAsia="ko-KR"/>
        </w:rPr>
        <w:t xml:space="preserve"> will be needed</w:t>
      </w:r>
      <w:r w:rsidRPr="00FD3981">
        <w:rPr>
          <w:rFonts w:ascii="Times" w:eastAsia="굴림" w:hAnsi="Times" w:cs="Times"/>
          <w:sz w:val="20"/>
          <w:szCs w:val="20"/>
          <w:lang w:eastAsia="ko-KR"/>
        </w:rPr>
        <w:t>. This includes:</w:t>
      </w:r>
    </w:p>
    <w:p w14:paraId="5E1D9F20" w14:textId="77777777" w:rsidR="00FD3981" w:rsidRPr="00E32B78" w:rsidRDefault="00FD3981" w:rsidP="00E32B78">
      <w:pPr>
        <w:numPr>
          <w:ilvl w:val="0"/>
          <w:numId w:val="66"/>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Dynamic adjustment of retransmission behavior based on latency and reliability needs</w:t>
      </w:r>
    </w:p>
    <w:p w14:paraId="316E7787" w14:textId="77777777" w:rsidR="00FD3981" w:rsidRPr="00E32B78" w:rsidRDefault="00FD3981" w:rsidP="00E32B78">
      <w:pPr>
        <w:numPr>
          <w:ilvl w:val="0"/>
          <w:numId w:val="66"/>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Early termination of retransmission upon successful decoding</w:t>
      </w:r>
    </w:p>
    <w:p w14:paraId="75EC34E8" w14:textId="77777777" w:rsidR="00FD3981" w:rsidRPr="00E32B78" w:rsidRDefault="00FD3981" w:rsidP="00E32B78">
      <w:pPr>
        <w:numPr>
          <w:ilvl w:val="0"/>
          <w:numId w:val="66"/>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Tailored HARQ behavior for low-latency vs. throughput-oriented services</w:t>
      </w:r>
    </w:p>
    <w:p w14:paraId="6D90D327" w14:textId="77777777" w:rsidR="00FD3981" w:rsidRPr="00711A68" w:rsidRDefault="00FD3981" w:rsidP="008055D9">
      <w:pPr>
        <w:rPr>
          <w:rFonts w:ascii="Times" w:eastAsia="굴림" w:hAnsi="Times" w:cs="Times"/>
          <w:sz w:val="20"/>
          <w:szCs w:val="20"/>
          <w:lang w:eastAsia="ko-KR"/>
        </w:rPr>
      </w:pPr>
    </w:p>
    <w:p w14:paraId="01B69156" w14:textId="58025C03" w:rsidR="00FD3981" w:rsidRPr="00FD3981" w:rsidRDefault="00FD3981" w:rsidP="008055D9">
      <w:pPr>
        <w:rPr>
          <w:rFonts w:ascii="Times" w:eastAsia="굴림" w:hAnsi="Times" w:cs="Times"/>
          <w:sz w:val="20"/>
          <w:szCs w:val="20"/>
          <w:lang w:eastAsia="ko-KR"/>
        </w:rPr>
      </w:pPr>
      <w:r w:rsidRPr="00FD3981">
        <w:rPr>
          <w:rFonts w:ascii="Times" w:eastAsia="굴림" w:hAnsi="Times" w:cs="Times"/>
          <w:sz w:val="20"/>
          <w:szCs w:val="20"/>
          <w:lang w:eastAsia="ko-KR"/>
        </w:rPr>
        <w:t>This flexibility improves resource efficiency and aligns with 6G design goals for scalable and service-aware protocol operation.</w:t>
      </w:r>
    </w:p>
    <w:p w14:paraId="431A3394" w14:textId="77777777" w:rsidR="00FD3981" w:rsidRPr="00711A68" w:rsidRDefault="00FD3981" w:rsidP="008055D9">
      <w:pPr>
        <w:rPr>
          <w:rFonts w:ascii="Times" w:eastAsia="굴림" w:hAnsi="Times" w:cs="Times"/>
          <w:sz w:val="20"/>
          <w:szCs w:val="20"/>
          <w:lang w:eastAsia="ko-KR"/>
        </w:rPr>
      </w:pPr>
    </w:p>
    <w:p w14:paraId="064010EA" w14:textId="5EAD03C9" w:rsidR="00606E27" w:rsidRPr="00711A68" w:rsidRDefault="00606E27" w:rsidP="008055D9">
      <w:pPr>
        <w:ind w:leftChars="100" w:left="240"/>
        <w:rPr>
          <w:rFonts w:ascii="Times" w:eastAsiaTheme="minorEastAsia" w:hAnsi="Times" w:cs="Times"/>
          <w:b/>
          <w:bCs/>
          <w:sz w:val="20"/>
          <w:szCs w:val="20"/>
          <w:lang w:eastAsia="ko-KR"/>
        </w:rPr>
      </w:pPr>
      <w:bookmarkStart w:id="2" w:name="_Ref209771012"/>
      <w:r w:rsidRPr="00606E27">
        <w:rPr>
          <w:rFonts w:ascii="Times" w:hAnsi="Times" w:cs="Times"/>
          <w:b/>
          <w:bCs/>
          <w:sz w:val="20"/>
          <w:szCs w:val="20"/>
        </w:rPr>
        <w:t xml:space="preserve">Observation </w:t>
      </w:r>
      <w:r w:rsidRPr="00711A68">
        <w:rPr>
          <w:rFonts w:ascii="Times" w:hAnsi="Times" w:cs="Times"/>
          <w:b/>
          <w:bCs/>
          <w:sz w:val="20"/>
          <w:szCs w:val="20"/>
        </w:rPr>
        <w:fldChar w:fldCharType="begin"/>
      </w:r>
      <w:r w:rsidRPr="00711A68">
        <w:rPr>
          <w:rFonts w:ascii="Times" w:hAnsi="Times" w:cs="Times"/>
          <w:b/>
          <w:bCs/>
          <w:sz w:val="20"/>
          <w:szCs w:val="20"/>
        </w:rPr>
        <w:instrText xml:space="preserve"> SEQ Observation \* ARABIC </w:instrText>
      </w:r>
      <w:r w:rsidRPr="00711A68">
        <w:rPr>
          <w:rFonts w:ascii="Times" w:hAnsi="Times" w:cs="Times"/>
          <w:b/>
          <w:bCs/>
          <w:sz w:val="20"/>
          <w:szCs w:val="20"/>
        </w:rPr>
        <w:fldChar w:fldCharType="separate"/>
      </w:r>
      <w:r w:rsidR="009A5CB2">
        <w:rPr>
          <w:rFonts w:ascii="Times" w:hAnsi="Times" w:cs="Times"/>
          <w:b/>
          <w:bCs/>
          <w:noProof/>
          <w:sz w:val="20"/>
          <w:szCs w:val="20"/>
        </w:rPr>
        <w:t>2</w:t>
      </w:r>
      <w:r w:rsidRPr="00711A68">
        <w:rPr>
          <w:rFonts w:ascii="Times" w:hAnsi="Times" w:cs="Times"/>
          <w:b/>
          <w:bCs/>
          <w:sz w:val="20"/>
          <w:szCs w:val="20"/>
        </w:rPr>
        <w:fldChar w:fldCharType="end"/>
      </w:r>
      <w:r w:rsidRPr="00606E27">
        <w:rPr>
          <w:rFonts w:ascii="Times" w:hAnsi="Times" w:cs="Times"/>
          <w:b/>
          <w:bCs/>
          <w:sz w:val="20"/>
          <w:szCs w:val="20"/>
        </w:rPr>
        <w:t xml:space="preserve">: </w:t>
      </w:r>
      <w:r w:rsidR="00FD3981" w:rsidRPr="00711A68">
        <w:rPr>
          <w:rFonts w:ascii="Times" w:hAnsi="Times" w:cs="Times"/>
          <w:b/>
          <w:bCs/>
          <w:sz w:val="20"/>
          <w:szCs w:val="20"/>
        </w:rPr>
        <w:t>HARQ retransmission behavior must be adaptable to traffic characteristics in ARQ-less 6G architectures.</w:t>
      </w:r>
      <w:bookmarkEnd w:id="2"/>
    </w:p>
    <w:p w14:paraId="670EF744" w14:textId="77777777" w:rsidR="00D65E8F" w:rsidRDefault="00D65E8F" w:rsidP="008055D9">
      <w:pPr>
        <w:suppressAutoHyphens/>
        <w:spacing w:before="120" w:after="120"/>
        <w:ind w:leftChars="100" w:left="240"/>
        <w:textAlignment w:val="baseline"/>
        <w:rPr>
          <w:rFonts w:ascii="Times" w:eastAsia="바탕" w:hAnsi="Times" w:cs="Times"/>
          <w:b/>
          <w:sz w:val="20"/>
          <w:lang w:val="zh-CN"/>
        </w:rPr>
      </w:pPr>
      <w:bookmarkStart w:id="3" w:name="_Ref209771104"/>
      <w:bookmarkStart w:id="4" w:name="_Ref209772288"/>
    </w:p>
    <w:p w14:paraId="62A7ECC7" w14:textId="46751F39" w:rsidR="00606E27" w:rsidRPr="00711A68" w:rsidRDefault="00606E27" w:rsidP="008055D9">
      <w:pPr>
        <w:suppressAutoHyphens/>
        <w:spacing w:before="120" w:after="120"/>
        <w:ind w:leftChars="100" w:left="240"/>
        <w:textAlignment w:val="baseline"/>
        <w:rPr>
          <w:rFonts w:ascii="Times" w:eastAsia="바탕" w:hAnsi="Times" w:cs="Times"/>
          <w:b/>
          <w:sz w:val="20"/>
          <w:szCs w:val="20"/>
          <w:lang w:val="zh-CN"/>
        </w:rPr>
      </w:pPr>
      <w:r w:rsidRPr="00711A68">
        <w:rPr>
          <w:rFonts w:ascii="Times" w:eastAsia="바탕" w:hAnsi="Times" w:cs="Times"/>
          <w:b/>
          <w:sz w:val="20"/>
          <w:lang w:val="zh-CN"/>
        </w:rPr>
        <w:t xml:space="preserve">Proposal </w:t>
      </w: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SEQ Proposal \* ARABIC </w:instrText>
      </w:r>
      <w:r w:rsidRPr="00711A68">
        <w:rPr>
          <w:rFonts w:ascii="Times" w:eastAsia="바탕" w:hAnsi="Times" w:cs="Times"/>
          <w:b/>
          <w:sz w:val="20"/>
          <w:lang w:val="zh-CN"/>
        </w:rPr>
        <w:fldChar w:fldCharType="separate"/>
      </w:r>
      <w:r w:rsidR="009A5CB2">
        <w:rPr>
          <w:rFonts w:ascii="Times" w:eastAsia="바탕" w:hAnsi="Times" w:cs="Times"/>
          <w:b/>
          <w:noProof/>
          <w:sz w:val="20"/>
          <w:lang w:val="zh-CN"/>
        </w:rPr>
        <w:t>2</w:t>
      </w:r>
      <w:r w:rsidRPr="00711A68">
        <w:rPr>
          <w:rFonts w:ascii="Times" w:eastAsia="바탕" w:hAnsi="Times" w:cs="Times"/>
          <w:b/>
          <w:sz w:val="20"/>
          <w:lang w:val="zh-CN"/>
        </w:rPr>
        <w:fldChar w:fldCharType="end"/>
      </w:r>
      <w:r w:rsidRPr="00711A68">
        <w:rPr>
          <w:rFonts w:ascii="Times" w:eastAsia="바탕" w:hAnsi="Times" w:cs="Times"/>
          <w:b/>
          <w:sz w:val="20"/>
          <w:lang w:val="zh-CN" w:eastAsia="ko-KR"/>
        </w:rPr>
        <w:t>:</w:t>
      </w:r>
      <w:r w:rsidRPr="00711A68">
        <w:rPr>
          <w:rFonts w:ascii="Times" w:eastAsia="바탕" w:hAnsi="Times" w:cs="Times"/>
          <w:b/>
          <w:sz w:val="20"/>
          <w:szCs w:val="20"/>
          <w:lang w:val="zh-CN"/>
        </w:rPr>
        <w:t xml:space="preserve"> </w:t>
      </w:r>
      <w:bookmarkEnd w:id="3"/>
      <w:r w:rsidR="00FD3981" w:rsidRPr="00711A68">
        <w:rPr>
          <w:rFonts w:ascii="Times" w:eastAsia="바탕" w:hAnsi="Times" w:cs="Times"/>
          <w:b/>
          <w:sz w:val="20"/>
          <w:szCs w:val="20"/>
          <w:lang w:val="zh-CN"/>
        </w:rPr>
        <w:t>Enable traffic-aware HARQ configuration to support differentiated retransmission strategies based on service-specific latency and reliability requirements.</w:t>
      </w:r>
      <w:bookmarkEnd w:id="4"/>
    </w:p>
    <w:p w14:paraId="05612032" w14:textId="77777777" w:rsidR="00606E27" w:rsidRDefault="00606E27" w:rsidP="008055D9">
      <w:pPr>
        <w:suppressAutoHyphens/>
        <w:spacing w:before="120" w:after="120"/>
        <w:ind w:leftChars="100" w:left="240"/>
        <w:textAlignment w:val="baseline"/>
        <w:rPr>
          <w:rFonts w:ascii="Times New Roman" w:eastAsia="바탕" w:hAnsi="Times New Roman" w:cs="Times New Roman"/>
          <w:b/>
          <w:sz w:val="20"/>
          <w:szCs w:val="20"/>
          <w:lang w:val="zh-CN"/>
        </w:rPr>
      </w:pPr>
    </w:p>
    <w:p w14:paraId="3F6A10EC" w14:textId="1F0DB79D" w:rsidR="00606E27" w:rsidRPr="00606E27" w:rsidRDefault="005D5B21" w:rsidP="008055D9">
      <w:pPr>
        <w:pStyle w:val="3"/>
        <w:rPr>
          <w:rFonts w:ascii="Liberation Sans" w:hAnsi="Liberation Sans" w:hint="eastAsia"/>
        </w:rPr>
      </w:pPr>
      <w:r w:rsidRPr="005D5B21">
        <w:rPr>
          <w:rFonts w:ascii="Liberation Sans" w:hAnsi="Liberation Sans"/>
          <w:lang w:val="en-US"/>
        </w:rPr>
        <w:t>HARQ-</w:t>
      </w:r>
      <w:r w:rsidR="00711A68">
        <w:rPr>
          <w:rFonts w:ascii="Liberation Sans" w:eastAsiaTheme="minorEastAsia" w:hAnsi="Liberation Sans" w:hint="eastAsia"/>
          <w:lang w:val="en-US" w:eastAsia="ko-KR"/>
        </w:rPr>
        <w:t>i</w:t>
      </w:r>
      <w:r w:rsidRPr="005D5B21">
        <w:rPr>
          <w:rFonts w:ascii="Liberation Sans" w:hAnsi="Liberation Sans"/>
          <w:lang w:val="en-US"/>
        </w:rPr>
        <w:t xml:space="preserve">nduced </w:t>
      </w:r>
      <w:r w:rsidR="00711A68">
        <w:rPr>
          <w:rFonts w:ascii="Liberation Sans" w:eastAsiaTheme="minorEastAsia" w:hAnsi="Liberation Sans" w:hint="eastAsia"/>
          <w:lang w:val="en-US" w:eastAsia="ko-KR"/>
        </w:rPr>
        <w:t>l</w:t>
      </w:r>
      <w:r w:rsidRPr="005D5B21">
        <w:rPr>
          <w:rFonts w:ascii="Liberation Sans" w:hAnsi="Liberation Sans"/>
          <w:lang w:val="en-US"/>
        </w:rPr>
        <w:t>ink</w:t>
      </w:r>
      <w:r w:rsidR="00711A68">
        <w:rPr>
          <w:rFonts w:ascii="Liberation Sans" w:eastAsiaTheme="minorEastAsia" w:hAnsi="Liberation Sans" w:hint="eastAsia"/>
          <w:lang w:val="en-US" w:eastAsia="ko-KR"/>
        </w:rPr>
        <w:t xml:space="preserve"> d</w:t>
      </w:r>
      <w:r w:rsidRPr="005D5B21">
        <w:rPr>
          <w:rFonts w:ascii="Liberation Sans" w:hAnsi="Liberation Sans"/>
          <w:lang w:val="en-US"/>
        </w:rPr>
        <w:t xml:space="preserve">egradation </w:t>
      </w:r>
      <w:r w:rsidR="00711A68">
        <w:rPr>
          <w:rFonts w:ascii="Liberation Sans" w:eastAsiaTheme="minorEastAsia" w:hAnsi="Liberation Sans" w:hint="eastAsia"/>
          <w:lang w:val="en-US" w:eastAsia="ko-KR"/>
        </w:rPr>
        <w:t>d</w:t>
      </w:r>
      <w:r w:rsidRPr="005D5B21">
        <w:rPr>
          <w:rFonts w:ascii="Liberation Sans" w:hAnsi="Liberation Sans"/>
          <w:lang w:val="en-US"/>
        </w:rPr>
        <w:t xml:space="preserve">etection and </w:t>
      </w:r>
      <w:r w:rsidR="00711A68">
        <w:rPr>
          <w:rFonts w:ascii="Liberation Sans" w:eastAsiaTheme="minorEastAsia" w:hAnsi="Liberation Sans" w:hint="eastAsia"/>
          <w:lang w:val="en-US" w:eastAsia="ko-KR"/>
        </w:rPr>
        <w:t>r</w:t>
      </w:r>
      <w:r w:rsidRPr="005D5B21">
        <w:rPr>
          <w:rFonts w:ascii="Liberation Sans" w:hAnsi="Liberation Sans"/>
          <w:lang w:val="en-US"/>
        </w:rPr>
        <w:t>ecovery</w:t>
      </w:r>
    </w:p>
    <w:p w14:paraId="70949603" w14:textId="218E6ADE" w:rsidR="00C94FEA" w:rsidRPr="00C94FEA" w:rsidRDefault="00C94FEA" w:rsidP="008055D9">
      <w:pPr>
        <w:rPr>
          <w:rFonts w:ascii="Times" w:eastAsiaTheme="minorEastAsia" w:hAnsi="Times" w:cs="Times"/>
          <w:sz w:val="20"/>
          <w:szCs w:val="20"/>
          <w:lang w:eastAsia="ko-KR"/>
        </w:rPr>
      </w:pPr>
      <w:r w:rsidRPr="00C94FEA">
        <w:rPr>
          <w:rFonts w:ascii="Times" w:eastAsiaTheme="minorEastAsia" w:hAnsi="Times" w:cs="Times"/>
          <w:sz w:val="20"/>
          <w:szCs w:val="20"/>
          <w:lang w:eastAsia="ko-KR"/>
        </w:rPr>
        <w:t>In the absence of ARQ, repeated HARQ failures may lead to degraded link conditions or radio link failure (RLF).</w:t>
      </w:r>
      <w:r w:rsidR="00CA0759" w:rsidRPr="00711A68">
        <w:rPr>
          <w:rFonts w:ascii="Times" w:eastAsiaTheme="minorEastAsia" w:hAnsi="Times" w:cs="Times"/>
          <w:sz w:val="20"/>
          <w:szCs w:val="20"/>
          <w:lang w:eastAsia="ko-KR"/>
        </w:rPr>
        <w:t xml:space="preserve"> </w:t>
      </w:r>
      <w:r w:rsidRPr="00C94FEA">
        <w:rPr>
          <w:rFonts w:ascii="Times" w:eastAsiaTheme="minorEastAsia" w:hAnsi="Times" w:cs="Times"/>
          <w:sz w:val="20"/>
          <w:szCs w:val="20"/>
          <w:lang w:eastAsia="ko-KR"/>
        </w:rPr>
        <w:t xml:space="preserve">To maintain robust connectivity, the </w:t>
      </w:r>
      <w:r w:rsidR="0011666A">
        <w:rPr>
          <w:rFonts w:ascii="Times" w:eastAsiaTheme="minorEastAsia" w:hAnsi="Times" w:cs="Times" w:hint="eastAsia"/>
          <w:sz w:val="20"/>
          <w:szCs w:val="20"/>
          <w:lang w:eastAsia="ko-KR"/>
        </w:rPr>
        <w:t xml:space="preserve">6G radio </w:t>
      </w:r>
      <w:r w:rsidRPr="00C94FEA">
        <w:rPr>
          <w:rFonts w:ascii="Times" w:eastAsiaTheme="minorEastAsia" w:hAnsi="Times" w:cs="Times"/>
          <w:sz w:val="20"/>
          <w:szCs w:val="20"/>
          <w:lang w:eastAsia="ko-KR"/>
        </w:rPr>
        <w:t>system should support mechanisms to detect HARQ-related link degradation and initiate recovery actions. These may include:</w:t>
      </w:r>
    </w:p>
    <w:p w14:paraId="0F4BD9FE" w14:textId="77777777" w:rsidR="00C94FEA" w:rsidRPr="00E32B78" w:rsidRDefault="00C94FEA" w:rsidP="00E32B78">
      <w:pPr>
        <w:numPr>
          <w:ilvl w:val="0"/>
          <w:numId w:val="67"/>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Configurable thresholds for HARQ failure detection</w:t>
      </w:r>
    </w:p>
    <w:p w14:paraId="6BF6A423" w14:textId="77777777" w:rsidR="00C94FEA" w:rsidRPr="00E32B78" w:rsidRDefault="00C94FEA" w:rsidP="00E32B78">
      <w:pPr>
        <w:numPr>
          <w:ilvl w:val="0"/>
          <w:numId w:val="67"/>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Signaling options to indicate link degradation</w:t>
      </w:r>
    </w:p>
    <w:p w14:paraId="7003BBC3" w14:textId="77777777" w:rsidR="00C94FEA" w:rsidRPr="00E32B78" w:rsidRDefault="00C94FEA" w:rsidP="00E32B78">
      <w:pPr>
        <w:numPr>
          <w:ilvl w:val="0"/>
          <w:numId w:val="67"/>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Proactive recovery triggers based on HARQ trends or channel quality</w:t>
      </w:r>
    </w:p>
    <w:p w14:paraId="2A492401" w14:textId="77777777" w:rsidR="00D65E8F" w:rsidRDefault="00D65E8F" w:rsidP="008055D9">
      <w:pPr>
        <w:rPr>
          <w:rFonts w:ascii="Times" w:eastAsiaTheme="minorEastAsia" w:hAnsi="Times" w:cs="Times"/>
          <w:sz w:val="20"/>
          <w:szCs w:val="20"/>
          <w:lang w:eastAsia="ko-KR"/>
        </w:rPr>
      </w:pPr>
    </w:p>
    <w:p w14:paraId="5A471B27" w14:textId="4C31B713" w:rsidR="00C94FEA" w:rsidRPr="00711A68" w:rsidRDefault="00C94FEA" w:rsidP="008055D9">
      <w:pPr>
        <w:rPr>
          <w:rFonts w:ascii="Times" w:eastAsiaTheme="minorEastAsia" w:hAnsi="Times" w:cs="Times"/>
          <w:sz w:val="20"/>
          <w:szCs w:val="20"/>
          <w:lang w:eastAsia="ko-KR"/>
        </w:rPr>
      </w:pPr>
      <w:r w:rsidRPr="00711A68">
        <w:rPr>
          <w:rFonts w:ascii="Times" w:eastAsiaTheme="minorEastAsia" w:hAnsi="Times" w:cs="Times"/>
          <w:sz w:val="20"/>
          <w:szCs w:val="20"/>
          <w:lang w:eastAsia="ko-KR"/>
        </w:rPr>
        <w:t>S</w:t>
      </w:r>
      <w:r w:rsidRPr="00C94FEA">
        <w:rPr>
          <w:rFonts w:ascii="Times" w:eastAsiaTheme="minorEastAsia" w:hAnsi="Times" w:cs="Times"/>
          <w:sz w:val="20"/>
          <w:szCs w:val="20"/>
          <w:lang w:eastAsia="ko-KR"/>
        </w:rPr>
        <w:t>uch mechanisms reduce service disruption and support timely reconfiguration or handover.</w:t>
      </w:r>
    </w:p>
    <w:p w14:paraId="61B8D2C7" w14:textId="77777777" w:rsidR="00606E27" w:rsidRPr="00711A68" w:rsidRDefault="00606E27" w:rsidP="008055D9">
      <w:pPr>
        <w:rPr>
          <w:rFonts w:ascii="Times" w:eastAsiaTheme="minorEastAsia" w:hAnsi="Times" w:cs="Times"/>
          <w:sz w:val="20"/>
          <w:szCs w:val="20"/>
          <w:lang w:eastAsia="ko-KR"/>
        </w:rPr>
      </w:pPr>
    </w:p>
    <w:p w14:paraId="0427908F" w14:textId="64CCEB94" w:rsidR="00C94FEA" w:rsidRPr="00711A68" w:rsidRDefault="00606E27" w:rsidP="008055D9">
      <w:pPr>
        <w:ind w:leftChars="100" w:left="240"/>
        <w:rPr>
          <w:rFonts w:ascii="Times" w:eastAsiaTheme="minorEastAsia" w:hAnsi="Times" w:cs="Times"/>
          <w:b/>
          <w:bCs/>
          <w:sz w:val="20"/>
          <w:szCs w:val="20"/>
          <w:lang w:eastAsia="ko-KR"/>
        </w:rPr>
      </w:pPr>
      <w:bookmarkStart w:id="5" w:name="_Ref209771015"/>
      <w:r w:rsidRPr="00606E27">
        <w:rPr>
          <w:rFonts w:ascii="Times" w:hAnsi="Times" w:cs="Times"/>
          <w:b/>
          <w:bCs/>
          <w:sz w:val="20"/>
          <w:szCs w:val="20"/>
        </w:rPr>
        <w:t xml:space="preserve">Observation </w:t>
      </w:r>
      <w:r w:rsidRPr="00711A68">
        <w:rPr>
          <w:rFonts w:ascii="Times" w:hAnsi="Times" w:cs="Times"/>
          <w:b/>
          <w:bCs/>
          <w:sz w:val="20"/>
          <w:szCs w:val="20"/>
        </w:rPr>
        <w:fldChar w:fldCharType="begin"/>
      </w:r>
      <w:r w:rsidRPr="00711A68">
        <w:rPr>
          <w:rFonts w:ascii="Times" w:hAnsi="Times" w:cs="Times"/>
          <w:b/>
          <w:bCs/>
          <w:sz w:val="20"/>
          <w:szCs w:val="20"/>
        </w:rPr>
        <w:instrText xml:space="preserve"> SEQ Observation \* ARABIC </w:instrText>
      </w:r>
      <w:r w:rsidRPr="00711A68">
        <w:rPr>
          <w:rFonts w:ascii="Times" w:hAnsi="Times" w:cs="Times"/>
          <w:b/>
          <w:bCs/>
          <w:sz w:val="20"/>
          <w:szCs w:val="20"/>
        </w:rPr>
        <w:fldChar w:fldCharType="separate"/>
      </w:r>
      <w:r w:rsidR="009A5CB2">
        <w:rPr>
          <w:rFonts w:ascii="Times" w:hAnsi="Times" w:cs="Times"/>
          <w:b/>
          <w:bCs/>
          <w:noProof/>
          <w:sz w:val="20"/>
          <w:szCs w:val="20"/>
        </w:rPr>
        <w:t>3</w:t>
      </w:r>
      <w:r w:rsidRPr="00711A68">
        <w:rPr>
          <w:rFonts w:ascii="Times" w:hAnsi="Times" w:cs="Times"/>
          <w:b/>
          <w:bCs/>
          <w:sz w:val="20"/>
          <w:szCs w:val="20"/>
        </w:rPr>
        <w:fldChar w:fldCharType="end"/>
      </w:r>
      <w:r w:rsidRPr="00606E27">
        <w:rPr>
          <w:rFonts w:ascii="Times" w:hAnsi="Times" w:cs="Times"/>
          <w:b/>
          <w:bCs/>
          <w:sz w:val="20"/>
          <w:szCs w:val="20"/>
        </w:rPr>
        <w:t xml:space="preserve">: </w:t>
      </w:r>
      <w:r w:rsidR="00C94FEA" w:rsidRPr="00711A68">
        <w:rPr>
          <w:rFonts w:ascii="Times" w:hAnsi="Times" w:cs="Times"/>
          <w:b/>
          <w:bCs/>
          <w:sz w:val="20"/>
          <w:szCs w:val="20"/>
        </w:rPr>
        <w:t xml:space="preserve">HARQ failure may trigger RLF in ARQ-less </w:t>
      </w:r>
      <w:r w:rsidR="00FF3090">
        <w:rPr>
          <w:rFonts w:ascii="Times" w:eastAsiaTheme="minorEastAsia" w:hAnsi="Times" w:cs="Times" w:hint="eastAsia"/>
          <w:b/>
          <w:bCs/>
          <w:sz w:val="20"/>
          <w:szCs w:val="20"/>
          <w:lang w:eastAsia="ko-KR"/>
        </w:rPr>
        <w:t xml:space="preserve">6G </w:t>
      </w:r>
      <w:r w:rsidR="00C94FEA" w:rsidRPr="00711A68">
        <w:rPr>
          <w:rFonts w:ascii="Times" w:hAnsi="Times" w:cs="Times"/>
          <w:b/>
          <w:bCs/>
          <w:sz w:val="20"/>
          <w:szCs w:val="20"/>
        </w:rPr>
        <w:t>systems, requiring new recovery mechanisms.</w:t>
      </w:r>
    </w:p>
    <w:bookmarkEnd w:id="5"/>
    <w:p w14:paraId="61C7E88F" w14:textId="77777777" w:rsidR="00606E27" w:rsidRPr="00711A68" w:rsidRDefault="00606E27" w:rsidP="008055D9">
      <w:pPr>
        <w:ind w:leftChars="100" w:left="240"/>
        <w:rPr>
          <w:rFonts w:ascii="Times" w:eastAsiaTheme="minorEastAsia" w:hAnsi="Times" w:cs="Times"/>
          <w:b/>
          <w:bCs/>
          <w:sz w:val="20"/>
          <w:szCs w:val="20"/>
          <w:lang w:eastAsia="ko-KR"/>
        </w:rPr>
      </w:pPr>
    </w:p>
    <w:p w14:paraId="12D599E7" w14:textId="710AA034" w:rsidR="00606E27" w:rsidRPr="00711A68" w:rsidRDefault="00606E27" w:rsidP="008055D9">
      <w:pPr>
        <w:suppressAutoHyphens/>
        <w:spacing w:before="120" w:after="120"/>
        <w:ind w:leftChars="100" w:left="240"/>
        <w:textAlignment w:val="baseline"/>
        <w:rPr>
          <w:rFonts w:ascii="Times" w:eastAsia="바탕" w:hAnsi="Times" w:cs="Times"/>
          <w:b/>
          <w:sz w:val="20"/>
          <w:szCs w:val="20"/>
          <w:lang w:val="zh-CN"/>
        </w:rPr>
      </w:pPr>
      <w:bookmarkStart w:id="6" w:name="_Ref209771106"/>
      <w:bookmarkStart w:id="7" w:name="_Ref209772289"/>
      <w:r w:rsidRPr="00711A68">
        <w:rPr>
          <w:rFonts w:ascii="Times" w:eastAsia="바탕" w:hAnsi="Times" w:cs="Times"/>
          <w:b/>
          <w:sz w:val="20"/>
          <w:lang w:val="zh-CN"/>
        </w:rPr>
        <w:t xml:space="preserve">Proposal </w:t>
      </w: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SEQ Proposal \* ARABIC </w:instrText>
      </w:r>
      <w:r w:rsidRPr="00711A68">
        <w:rPr>
          <w:rFonts w:ascii="Times" w:eastAsia="바탕" w:hAnsi="Times" w:cs="Times"/>
          <w:b/>
          <w:sz w:val="20"/>
          <w:lang w:val="zh-CN"/>
        </w:rPr>
        <w:fldChar w:fldCharType="separate"/>
      </w:r>
      <w:r w:rsidR="009A5CB2">
        <w:rPr>
          <w:rFonts w:ascii="Times" w:eastAsia="바탕" w:hAnsi="Times" w:cs="Times"/>
          <w:b/>
          <w:noProof/>
          <w:sz w:val="20"/>
          <w:lang w:val="zh-CN"/>
        </w:rPr>
        <w:t>3</w:t>
      </w:r>
      <w:r w:rsidRPr="00711A68">
        <w:rPr>
          <w:rFonts w:ascii="Times" w:eastAsia="바탕" w:hAnsi="Times" w:cs="Times"/>
          <w:b/>
          <w:sz w:val="20"/>
          <w:lang w:val="zh-CN"/>
        </w:rPr>
        <w:fldChar w:fldCharType="end"/>
      </w:r>
      <w:r w:rsidRPr="00711A68">
        <w:rPr>
          <w:rFonts w:ascii="Times" w:eastAsia="바탕" w:hAnsi="Times" w:cs="Times"/>
          <w:b/>
          <w:sz w:val="20"/>
          <w:lang w:val="zh-CN" w:eastAsia="ko-KR"/>
        </w:rPr>
        <w:t>:</w:t>
      </w:r>
      <w:r w:rsidRPr="00711A68">
        <w:rPr>
          <w:rFonts w:ascii="Times" w:eastAsia="바탕" w:hAnsi="Times" w:cs="Times"/>
          <w:b/>
          <w:sz w:val="20"/>
          <w:szCs w:val="20"/>
          <w:lang w:val="zh-CN"/>
        </w:rPr>
        <w:t xml:space="preserve"> </w:t>
      </w:r>
      <w:bookmarkEnd w:id="6"/>
      <w:r w:rsidR="00C94FEA" w:rsidRPr="00711A68">
        <w:rPr>
          <w:rFonts w:ascii="Times" w:eastAsia="바탕" w:hAnsi="Times" w:cs="Times"/>
          <w:b/>
          <w:sz w:val="20"/>
          <w:szCs w:val="20"/>
          <w:lang w:val="zh-CN"/>
        </w:rPr>
        <w:t>Introduce generalized mechanisms for detecting HARQ-related link degradation and initiating recovery actions, including configurable failure thresholds and proactive triggers.</w:t>
      </w:r>
      <w:bookmarkEnd w:id="7"/>
    </w:p>
    <w:p w14:paraId="7F6C7550" w14:textId="77777777" w:rsidR="00606E27" w:rsidRPr="00606E27" w:rsidRDefault="00606E27" w:rsidP="008055D9">
      <w:pPr>
        <w:rPr>
          <w:rFonts w:ascii="Times" w:eastAsiaTheme="minorEastAsia" w:hAnsi="Times" w:cs="Times"/>
          <w:sz w:val="20"/>
          <w:szCs w:val="20"/>
          <w:lang w:eastAsia="ko-KR"/>
        </w:rPr>
      </w:pPr>
    </w:p>
    <w:p w14:paraId="6599D617" w14:textId="632CD922" w:rsidR="00B1566E" w:rsidRPr="00B1566E" w:rsidRDefault="00B1566E" w:rsidP="008055D9">
      <w:pPr>
        <w:pStyle w:val="3"/>
      </w:pPr>
      <w:r w:rsidRPr="00B1566E">
        <w:rPr>
          <w:lang w:val="en-US"/>
        </w:rPr>
        <w:t>Fine-grained HARQ control</w:t>
      </w:r>
    </w:p>
    <w:p w14:paraId="1DB8D1B0" w14:textId="65F7CA82" w:rsidR="00DA0F00" w:rsidRPr="00DA0F00" w:rsidRDefault="00DA0F00" w:rsidP="008055D9">
      <w:pPr>
        <w:rPr>
          <w:rFonts w:ascii="Times" w:eastAsia="굴림" w:hAnsi="Times" w:cs="Times"/>
          <w:sz w:val="20"/>
          <w:szCs w:val="20"/>
          <w:lang w:eastAsia="ko-KR"/>
        </w:rPr>
      </w:pPr>
      <w:r w:rsidRPr="00DA0F00">
        <w:rPr>
          <w:rFonts w:ascii="Times" w:eastAsia="굴림" w:hAnsi="Times" w:cs="Times"/>
          <w:sz w:val="20"/>
          <w:szCs w:val="20"/>
          <w:lang w:eastAsia="ko-KR"/>
        </w:rPr>
        <w:t xml:space="preserve">Uniform HARQ parameters across all traffic types may lead to inefficiencies. To address this, </w:t>
      </w:r>
      <w:r w:rsidR="00FF3090">
        <w:rPr>
          <w:rFonts w:ascii="Times" w:eastAsia="굴림" w:hAnsi="Times" w:cs="Times" w:hint="eastAsia"/>
          <w:sz w:val="20"/>
          <w:szCs w:val="20"/>
          <w:lang w:eastAsia="ko-KR"/>
        </w:rPr>
        <w:t xml:space="preserve">6G </w:t>
      </w:r>
      <w:r w:rsidRPr="00DA0F00">
        <w:rPr>
          <w:rFonts w:ascii="Times" w:eastAsia="굴림" w:hAnsi="Times" w:cs="Times"/>
          <w:sz w:val="20"/>
          <w:szCs w:val="20"/>
          <w:lang w:eastAsia="ko-KR"/>
        </w:rPr>
        <w:t>HARQ control should be supported at multiple levels of granularity:</w:t>
      </w:r>
    </w:p>
    <w:p w14:paraId="56510ECC" w14:textId="77777777" w:rsidR="00DA0F00" w:rsidRPr="00E32B78" w:rsidRDefault="00DA0F00" w:rsidP="00E32B78">
      <w:pPr>
        <w:numPr>
          <w:ilvl w:val="0"/>
          <w:numId w:val="67"/>
        </w:numPr>
        <w:suppressAutoHyphens/>
        <w:spacing w:before="120" w:after="120"/>
        <w:rPr>
          <w:rFonts w:ascii="Times" w:eastAsia="바탕" w:hAnsi="Times" w:cs="Times"/>
          <w:sz w:val="20"/>
          <w:szCs w:val="20"/>
          <w:lang w:eastAsia="ko-KR"/>
        </w:rPr>
      </w:pPr>
      <w:r w:rsidRPr="00711A68">
        <w:rPr>
          <w:rFonts w:ascii="Times" w:eastAsia="굴림" w:hAnsi="Times" w:cs="Times"/>
          <w:sz w:val="20"/>
          <w:szCs w:val="20"/>
          <w:lang w:eastAsia="ko-KR"/>
        </w:rPr>
        <w:t>Bearer-level (e.</w:t>
      </w:r>
      <w:r w:rsidRPr="00E32B78">
        <w:rPr>
          <w:rFonts w:ascii="Times" w:eastAsia="바탕" w:hAnsi="Times" w:cs="Times"/>
          <w:sz w:val="20"/>
          <w:szCs w:val="20"/>
          <w:lang w:eastAsia="ko-KR"/>
        </w:rPr>
        <w:t>g., DRB/SRB)</w:t>
      </w:r>
    </w:p>
    <w:p w14:paraId="7EB19B58" w14:textId="77777777" w:rsidR="00DA0F00" w:rsidRPr="00E32B78" w:rsidRDefault="00DA0F00" w:rsidP="00E32B78">
      <w:pPr>
        <w:numPr>
          <w:ilvl w:val="0"/>
          <w:numId w:val="67"/>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QoS flow-level (e.g., QFI)</w:t>
      </w:r>
    </w:p>
    <w:p w14:paraId="7EA18D1B" w14:textId="77777777" w:rsidR="00DA0F00" w:rsidRPr="00711A68" w:rsidRDefault="00DA0F00" w:rsidP="00E32B78">
      <w:pPr>
        <w:numPr>
          <w:ilvl w:val="0"/>
          <w:numId w:val="67"/>
        </w:numPr>
        <w:suppressAutoHyphens/>
        <w:spacing w:before="120" w:after="120"/>
        <w:rPr>
          <w:rFonts w:ascii="Times" w:eastAsia="굴림" w:hAnsi="Times" w:cs="Times"/>
          <w:sz w:val="20"/>
          <w:szCs w:val="20"/>
          <w:lang w:eastAsia="ko-KR"/>
        </w:rPr>
      </w:pPr>
      <w:r w:rsidRPr="00E32B78">
        <w:rPr>
          <w:rFonts w:ascii="Times" w:eastAsia="바탕" w:hAnsi="Times" w:cs="Times"/>
          <w:sz w:val="20"/>
          <w:szCs w:val="20"/>
          <w:lang w:eastAsia="ko-KR"/>
        </w:rPr>
        <w:t>Transmission block</w:t>
      </w:r>
      <w:r w:rsidRPr="00711A68">
        <w:rPr>
          <w:rFonts w:ascii="Times" w:eastAsia="굴림" w:hAnsi="Times" w:cs="Times"/>
          <w:sz w:val="20"/>
          <w:szCs w:val="20"/>
          <w:lang w:eastAsia="ko-KR"/>
        </w:rPr>
        <w:t>-level (e.g., PDSCH/PUSCH or RB group)</w:t>
      </w:r>
    </w:p>
    <w:p w14:paraId="16AF34AE" w14:textId="7B668639" w:rsidR="00DA0F00" w:rsidRPr="00711A68" w:rsidRDefault="00DA0F00" w:rsidP="008055D9">
      <w:pPr>
        <w:rPr>
          <w:rFonts w:ascii="Times" w:eastAsia="굴림" w:hAnsi="Times" w:cs="Times"/>
          <w:sz w:val="20"/>
          <w:szCs w:val="20"/>
          <w:lang w:eastAsia="ko-KR"/>
        </w:rPr>
      </w:pPr>
      <w:r w:rsidRPr="00DA0F00">
        <w:rPr>
          <w:rFonts w:ascii="Times" w:eastAsia="굴림" w:hAnsi="Times" w:cs="Times"/>
          <w:sz w:val="20"/>
          <w:szCs w:val="20"/>
          <w:lang w:eastAsia="ko-KR"/>
        </w:rPr>
        <w:t>This enables precise control of retransmission behavior, ensuring that latency, reliability, and throughput targets are met per service type.</w:t>
      </w:r>
    </w:p>
    <w:p w14:paraId="45002070" w14:textId="77777777" w:rsidR="00606E27" w:rsidRPr="00711A68" w:rsidRDefault="00606E27" w:rsidP="008055D9">
      <w:pPr>
        <w:rPr>
          <w:rFonts w:ascii="Times" w:eastAsia="굴림" w:hAnsi="Times" w:cs="Times"/>
          <w:sz w:val="20"/>
          <w:szCs w:val="20"/>
          <w:lang w:eastAsia="ko-KR"/>
        </w:rPr>
      </w:pPr>
    </w:p>
    <w:p w14:paraId="4B92C7B5" w14:textId="0CD69E6F" w:rsidR="00606E27" w:rsidRPr="00606E27" w:rsidRDefault="00606E27" w:rsidP="008055D9">
      <w:pPr>
        <w:pStyle w:val="a5"/>
        <w:ind w:leftChars="100" w:left="240"/>
        <w:rPr>
          <w:rFonts w:ascii="Times" w:hAnsi="Times" w:cs="Times"/>
          <w:sz w:val="20"/>
          <w:szCs w:val="20"/>
        </w:rPr>
      </w:pPr>
      <w:bookmarkStart w:id="8" w:name="_Ref209771017"/>
      <w:r w:rsidRPr="00606E27">
        <w:rPr>
          <w:rFonts w:ascii="Times" w:hAnsi="Times" w:cs="Times"/>
          <w:sz w:val="20"/>
          <w:szCs w:val="20"/>
        </w:rPr>
        <w:t xml:space="preserve">Observation </w:t>
      </w:r>
      <w:r w:rsidRPr="00711A68">
        <w:rPr>
          <w:rFonts w:ascii="Times" w:hAnsi="Times" w:cs="Times"/>
          <w:sz w:val="20"/>
          <w:szCs w:val="20"/>
        </w:rPr>
        <w:fldChar w:fldCharType="begin"/>
      </w:r>
      <w:r w:rsidRPr="00711A68">
        <w:rPr>
          <w:rFonts w:ascii="Times" w:hAnsi="Times" w:cs="Times"/>
          <w:sz w:val="20"/>
          <w:szCs w:val="20"/>
        </w:rPr>
        <w:instrText xml:space="preserve"> SEQ Observation \* ARABIC </w:instrText>
      </w:r>
      <w:r w:rsidRPr="00711A68">
        <w:rPr>
          <w:rFonts w:ascii="Times" w:hAnsi="Times" w:cs="Times"/>
          <w:sz w:val="20"/>
          <w:szCs w:val="20"/>
        </w:rPr>
        <w:fldChar w:fldCharType="separate"/>
      </w:r>
      <w:r w:rsidR="009A5CB2">
        <w:rPr>
          <w:rFonts w:ascii="Times" w:hAnsi="Times" w:cs="Times"/>
          <w:noProof/>
          <w:sz w:val="20"/>
          <w:szCs w:val="20"/>
        </w:rPr>
        <w:t>4</w:t>
      </w:r>
      <w:r w:rsidRPr="00711A68">
        <w:rPr>
          <w:rFonts w:ascii="Times" w:hAnsi="Times" w:cs="Times"/>
          <w:sz w:val="20"/>
          <w:szCs w:val="20"/>
        </w:rPr>
        <w:fldChar w:fldCharType="end"/>
      </w:r>
      <w:r w:rsidRPr="00606E27">
        <w:rPr>
          <w:rFonts w:ascii="Times" w:hAnsi="Times" w:cs="Times"/>
          <w:sz w:val="20"/>
          <w:szCs w:val="20"/>
        </w:rPr>
        <w:t xml:space="preserve">: </w:t>
      </w:r>
      <w:r w:rsidR="00DA0F00" w:rsidRPr="00DA0F00">
        <w:rPr>
          <w:rFonts w:ascii="Times" w:eastAsia="굴림" w:hAnsi="Times" w:cs="Times"/>
          <w:sz w:val="20"/>
          <w:szCs w:val="20"/>
          <w:lang w:eastAsia="ko-KR"/>
        </w:rPr>
        <w:t>Per-bearer, per-QoS-flow, and per-transmission-block HARQ configuration enhances service-specific reliability.</w:t>
      </w:r>
      <w:bookmarkEnd w:id="8"/>
    </w:p>
    <w:p w14:paraId="212CED92" w14:textId="77777777" w:rsidR="00B1566E" w:rsidRPr="00711A68" w:rsidRDefault="00B1566E" w:rsidP="008055D9">
      <w:pPr>
        <w:rPr>
          <w:rFonts w:ascii="Times" w:eastAsia="굴림" w:hAnsi="Times" w:cs="Times"/>
          <w:sz w:val="20"/>
          <w:szCs w:val="20"/>
          <w:lang w:eastAsia="ko-KR"/>
        </w:rPr>
      </w:pPr>
    </w:p>
    <w:p w14:paraId="02E17614" w14:textId="3CF980D5" w:rsidR="00B1566E" w:rsidRPr="00711A68" w:rsidRDefault="00B1566E" w:rsidP="008055D9">
      <w:pPr>
        <w:suppressAutoHyphens/>
        <w:spacing w:before="120" w:after="120"/>
        <w:ind w:leftChars="100" w:left="240"/>
        <w:textAlignment w:val="baseline"/>
        <w:rPr>
          <w:rFonts w:ascii="Times" w:eastAsia="바탕" w:hAnsi="Times" w:cs="Times"/>
          <w:b/>
          <w:sz w:val="20"/>
          <w:szCs w:val="20"/>
          <w:lang w:val="zh-CN"/>
        </w:rPr>
      </w:pPr>
      <w:bookmarkStart w:id="9" w:name="_Ref209771108"/>
      <w:r w:rsidRPr="00711A68">
        <w:rPr>
          <w:rFonts w:ascii="Times" w:eastAsia="바탕" w:hAnsi="Times" w:cs="Times"/>
          <w:b/>
          <w:sz w:val="20"/>
          <w:lang w:val="zh-CN"/>
        </w:rPr>
        <w:t xml:space="preserve">Proposal </w:t>
      </w: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SEQ Proposal \* ARABIC </w:instrText>
      </w:r>
      <w:r w:rsidRPr="00711A68">
        <w:rPr>
          <w:rFonts w:ascii="Times" w:eastAsia="바탕" w:hAnsi="Times" w:cs="Times"/>
          <w:b/>
          <w:sz w:val="20"/>
          <w:lang w:val="zh-CN"/>
        </w:rPr>
        <w:fldChar w:fldCharType="separate"/>
      </w:r>
      <w:r w:rsidR="009A5CB2">
        <w:rPr>
          <w:rFonts w:ascii="Times" w:eastAsia="바탕" w:hAnsi="Times" w:cs="Times"/>
          <w:b/>
          <w:noProof/>
          <w:sz w:val="20"/>
          <w:lang w:val="zh-CN"/>
        </w:rPr>
        <w:t>4</w:t>
      </w:r>
      <w:r w:rsidRPr="00711A68">
        <w:rPr>
          <w:rFonts w:ascii="Times" w:eastAsia="바탕" w:hAnsi="Times" w:cs="Times"/>
          <w:b/>
          <w:sz w:val="20"/>
          <w:lang w:val="zh-CN"/>
        </w:rPr>
        <w:fldChar w:fldCharType="end"/>
      </w:r>
      <w:r w:rsidRPr="00711A68">
        <w:rPr>
          <w:rFonts w:ascii="Times" w:eastAsia="바탕" w:hAnsi="Times" w:cs="Times"/>
          <w:b/>
          <w:sz w:val="20"/>
          <w:lang w:val="zh-CN" w:eastAsia="ko-KR"/>
        </w:rPr>
        <w:t>:</w:t>
      </w:r>
      <w:r w:rsidRPr="00711A68">
        <w:rPr>
          <w:rFonts w:ascii="Times" w:eastAsia="바탕" w:hAnsi="Times" w:cs="Times"/>
          <w:b/>
          <w:sz w:val="20"/>
          <w:szCs w:val="20"/>
          <w:lang w:val="zh-CN"/>
        </w:rPr>
        <w:t xml:space="preserve"> </w:t>
      </w:r>
      <w:r w:rsidR="00DA0F00" w:rsidRPr="00711A68">
        <w:rPr>
          <w:rFonts w:ascii="Times" w:eastAsia="바탕" w:hAnsi="Times" w:cs="Times"/>
          <w:b/>
          <w:sz w:val="20"/>
          <w:szCs w:val="20"/>
          <w:lang w:val="zh-CN"/>
        </w:rPr>
        <w:t>Support fine-grained HARQ control at bearer, QoS flow, and transmission block levels to optimize retransmission behavior.</w:t>
      </w:r>
      <w:bookmarkEnd w:id="9"/>
    </w:p>
    <w:p w14:paraId="1BD317EB" w14:textId="77777777" w:rsidR="00B1566E" w:rsidRDefault="00B1566E" w:rsidP="008055D9">
      <w:pPr>
        <w:suppressAutoHyphens/>
        <w:spacing w:before="120" w:after="120"/>
        <w:ind w:leftChars="100" w:left="240"/>
        <w:textAlignment w:val="baseline"/>
        <w:rPr>
          <w:rFonts w:ascii="Times New Roman" w:eastAsia="바탕" w:hAnsi="Times New Roman" w:cs="Times New Roman"/>
          <w:b/>
          <w:sz w:val="20"/>
          <w:szCs w:val="20"/>
          <w:lang w:val="zh-CN"/>
        </w:rPr>
      </w:pPr>
    </w:p>
    <w:p w14:paraId="176E9D12" w14:textId="0CC86E0E" w:rsidR="00606E27" w:rsidRPr="00606E27" w:rsidRDefault="00B1566E" w:rsidP="008055D9">
      <w:pPr>
        <w:pStyle w:val="3"/>
      </w:pPr>
      <w:r w:rsidRPr="00B1566E">
        <w:rPr>
          <w:lang w:val="en-US"/>
        </w:rPr>
        <w:t>UE-assisted HARQ adaptation</w:t>
      </w:r>
    </w:p>
    <w:p w14:paraId="728F2A98" w14:textId="77777777" w:rsidR="006169C0" w:rsidRPr="006169C0" w:rsidRDefault="006169C0" w:rsidP="008055D9">
      <w:pPr>
        <w:suppressAutoHyphens/>
        <w:spacing w:before="120" w:after="120"/>
        <w:rPr>
          <w:rFonts w:ascii="Times" w:eastAsia="굴림" w:hAnsi="Times" w:cs="Times"/>
          <w:sz w:val="20"/>
          <w:szCs w:val="20"/>
          <w:lang w:eastAsia="ko-KR"/>
        </w:rPr>
      </w:pPr>
      <w:r w:rsidRPr="006169C0">
        <w:rPr>
          <w:rFonts w:ascii="Times" w:eastAsia="굴림" w:hAnsi="Times" w:cs="Times"/>
          <w:sz w:val="20"/>
          <w:szCs w:val="20"/>
          <w:lang w:eastAsia="ko-KR"/>
        </w:rPr>
        <w:t>Adaptive HARQ control requires visibility into UE-side performance. The UE should be able to report HARQ-related status to the network, including:</w:t>
      </w:r>
    </w:p>
    <w:p w14:paraId="7961F44A" w14:textId="77777777" w:rsidR="006169C0" w:rsidRPr="00E32B78" w:rsidRDefault="006169C0" w:rsidP="00E32B78">
      <w:pPr>
        <w:numPr>
          <w:ilvl w:val="0"/>
          <w:numId w:val="67"/>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Retransmission failure trends</w:t>
      </w:r>
    </w:p>
    <w:p w14:paraId="3DE5AA74" w14:textId="77777777" w:rsidR="006169C0" w:rsidRPr="00E32B78" w:rsidRDefault="006169C0" w:rsidP="00E32B78">
      <w:pPr>
        <w:numPr>
          <w:ilvl w:val="0"/>
          <w:numId w:val="67"/>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Channel quality indicators</w:t>
      </w:r>
    </w:p>
    <w:p w14:paraId="2EC8E973" w14:textId="77777777" w:rsidR="006169C0" w:rsidRPr="00E32B78" w:rsidRDefault="006169C0" w:rsidP="00E32B78">
      <w:pPr>
        <w:numPr>
          <w:ilvl w:val="0"/>
          <w:numId w:val="67"/>
        </w:numPr>
        <w:suppressAutoHyphens/>
        <w:spacing w:before="120" w:after="120"/>
        <w:rPr>
          <w:rFonts w:ascii="Times" w:eastAsia="바탕" w:hAnsi="Times" w:cs="Times"/>
          <w:sz w:val="20"/>
          <w:szCs w:val="20"/>
          <w:lang w:eastAsia="ko-KR"/>
        </w:rPr>
      </w:pPr>
      <w:r w:rsidRPr="00E32B78">
        <w:rPr>
          <w:rFonts w:ascii="Times" w:eastAsia="바탕" w:hAnsi="Times" w:cs="Times"/>
          <w:sz w:val="20"/>
          <w:szCs w:val="20"/>
          <w:lang w:eastAsia="ko-KR"/>
        </w:rPr>
        <w:t>Timing alignment status</w:t>
      </w:r>
    </w:p>
    <w:p w14:paraId="6CB0BB4A" w14:textId="77777777" w:rsidR="006169C0" w:rsidRPr="00711A68" w:rsidRDefault="006169C0" w:rsidP="00E32B78">
      <w:pPr>
        <w:numPr>
          <w:ilvl w:val="0"/>
          <w:numId w:val="67"/>
        </w:numPr>
        <w:suppressAutoHyphens/>
        <w:spacing w:before="120" w:after="120"/>
        <w:rPr>
          <w:rFonts w:ascii="Times" w:eastAsia="굴림" w:hAnsi="Times" w:cs="Times"/>
          <w:sz w:val="20"/>
          <w:szCs w:val="20"/>
          <w:lang w:eastAsia="ko-KR"/>
        </w:rPr>
      </w:pPr>
      <w:r w:rsidRPr="00E32B78">
        <w:rPr>
          <w:rFonts w:ascii="Times" w:eastAsia="바탕" w:hAnsi="Times" w:cs="Times"/>
          <w:sz w:val="20"/>
          <w:szCs w:val="20"/>
          <w:lang w:eastAsia="ko-KR"/>
        </w:rPr>
        <w:t>Resource or</w:t>
      </w:r>
      <w:r w:rsidRPr="00711A68">
        <w:rPr>
          <w:rFonts w:ascii="Times" w:eastAsia="굴림" w:hAnsi="Times" w:cs="Times"/>
          <w:sz w:val="20"/>
          <w:szCs w:val="20"/>
          <w:lang w:eastAsia="ko-KR"/>
        </w:rPr>
        <w:t xml:space="preserve"> capability constraints</w:t>
      </w:r>
    </w:p>
    <w:p w14:paraId="530DEFE8" w14:textId="772497D9" w:rsidR="006169C0" w:rsidRPr="006169C0" w:rsidRDefault="006169C0" w:rsidP="008055D9">
      <w:pPr>
        <w:suppressAutoHyphens/>
        <w:spacing w:before="120" w:after="120"/>
        <w:rPr>
          <w:rFonts w:ascii="Times" w:eastAsia="굴림" w:hAnsi="Times" w:cs="Times"/>
          <w:sz w:val="20"/>
          <w:szCs w:val="20"/>
          <w:lang w:eastAsia="ko-KR"/>
        </w:rPr>
      </w:pPr>
      <w:r w:rsidRPr="006169C0">
        <w:rPr>
          <w:rFonts w:ascii="Times" w:eastAsia="굴림" w:hAnsi="Times" w:cs="Times"/>
          <w:sz w:val="20"/>
          <w:szCs w:val="20"/>
          <w:lang w:eastAsia="ko-KR"/>
        </w:rPr>
        <w:lastRenderedPageBreak/>
        <w:t>This feedback enables the network to adjust HARQ parameters dynamically, avoid unnecessary retransmissions, and trigger recovery actions when needed.</w:t>
      </w:r>
    </w:p>
    <w:p w14:paraId="649BEABC" w14:textId="77777777" w:rsidR="006E3234" w:rsidRPr="00711A68" w:rsidRDefault="006E3234" w:rsidP="008055D9">
      <w:pPr>
        <w:suppressAutoHyphens/>
        <w:spacing w:before="120" w:after="120"/>
        <w:rPr>
          <w:rFonts w:ascii="Times" w:eastAsia="바탕" w:hAnsi="Times" w:cs="Times"/>
          <w:sz w:val="16"/>
          <w:szCs w:val="20"/>
          <w:lang w:eastAsia="ko-KR"/>
        </w:rPr>
      </w:pPr>
    </w:p>
    <w:p w14:paraId="335226C1" w14:textId="0F887F76" w:rsidR="00606E27" w:rsidRPr="00711A68" w:rsidRDefault="00606E27" w:rsidP="008055D9">
      <w:pPr>
        <w:pStyle w:val="a5"/>
        <w:ind w:leftChars="100" w:left="240"/>
        <w:rPr>
          <w:rFonts w:ascii="Times" w:eastAsiaTheme="minorEastAsia" w:hAnsi="Times" w:cs="Times"/>
          <w:sz w:val="20"/>
          <w:szCs w:val="20"/>
          <w:lang w:eastAsia="ko-KR"/>
        </w:rPr>
      </w:pPr>
      <w:bookmarkStart w:id="10" w:name="_Ref209771019"/>
      <w:r w:rsidRPr="00711A68">
        <w:rPr>
          <w:rFonts w:ascii="Times" w:hAnsi="Times" w:cs="Times"/>
          <w:sz w:val="20"/>
          <w:szCs w:val="20"/>
        </w:rPr>
        <w:t xml:space="preserve">Observation </w:t>
      </w:r>
      <w:r w:rsidRPr="00711A68">
        <w:rPr>
          <w:rFonts w:ascii="Times" w:hAnsi="Times" w:cs="Times"/>
          <w:sz w:val="20"/>
          <w:szCs w:val="20"/>
        </w:rPr>
        <w:fldChar w:fldCharType="begin"/>
      </w:r>
      <w:r w:rsidRPr="00711A68">
        <w:rPr>
          <w:rFonts w:ascii="Times" w:hAnsi="Times" w:cs="Times"/>
          <w:sz w:val="20"/>
          <w:szCs w:val="20"/>
        </w:rPr>
        <w:instrText xml:space="preserve"> SEQ Observation \* ARABIC </w:instrText>
      </w:r>
      <w:r w:rsidRPr="00711A68">
        <w:rPr>
          <w:rFonts w:ascii="Times" w:hAnsi="Times" w:cs="Times"/>
          <w:sz w:val="20"/>
          <w:szCs w:val="20"/>
        </w:rPr>
        <w:fldChar w:fldCharType="separate"/>
      </w:r>
      <w:r w:rsidR="009A5CB2">
        <w:rPr>
          <w:rFonts w:ascii="Times" w:hAnsi="Times" w:cs="Times"/>
          <w:noProof/>
          <w:sz w:val="20"/>
          <w:szCs w:val="20"/>
        </w:rPr>
        <w:t>5</w:t>
      </w:r>
      <w:r w:rsidRPr="00711A68">
        <w:rPr>
          <w:rFonts w:ascii="Times" w:hAnsi="Times" w:cs="Times"/>
          <w:sz w:val="20"/>
          <w:szCs w:val="20"/>
        </w:rPr>
        <w:fldChar w:fldCharType="end"/>
      </w:r>
      <w:r w:rsidRPr="00711A68">
        <w:rPr>
          <w:rFonts w:ascii="Times" w:hAnsi="Times" w:cs="Times"/>
          <w:sz w:val="20"/>
          <w:szCs w:val="20"/>
        </w:rPr>
        <w:t xml:space="preserve">: </w:t>
      </w:r>
      <w:r w:rsidR="006169C0" w:rsidRPr="00711A68">
        <w:rPr>
          <w:rFonts w:ascii="Times" w:hAnsi="Times" w:cs="Times"/>
          <w:sz w:val="20"/>
          <w:szCs w:val="20"/>
        </w:rPr>
        <w:t>UE-side feedback on HARQ performance enables adaptive retransmission control and improves link robustness.</w:t>
      </w:r>
      <w:bookmarkEnd w:id="10"/>
    </w:p>
    <w:p w14:paraId="59AD2383" w14:textId="77777777" w:rsidR="006E4874" w:rsidRPr="00711A68" w:rsidRDefault="006E4874" w:rsidP="008055D9">
      <w:pPr>
        <w:rPr>
          <w:rFonts w:ascii="Times" w:eastAsiaTheme="minorEastAsia" w:hAnsi="Times" w:cs="Times"/>
          <w:lang w:eastAsia="ko-KR"/>
        </w:rPr>
      </w:pPr>
    </w:p>
    <w:p w14:paraId="5F046D1D" w14:textId="7C3131AC" w:rsidR="00B1566E" w:rsidRPr="00711A68" w:rsidRDefault="00B1566E" w:rsidP="008055D9">
      <w:pPr>
        <w:suppressAutoHyphens/>
        <w:spacing w:before="120" w:after="120"/>
        <w:ind w:leftChars="100" w:left="240"/>
        <w:textAlignment w:val="baseline"/>
        <w:rPr>
          <w:rFonts w:ascii="Times" w:eastAsia="바탕" w:hAnsi="Times" w:cs="Times"/>
          <w:b/>
          <w:sz w:val="20"/>
          <w:szCs w:val="20"/>
          <w:lang w:val="zh-CN"/>
        </w:rPr>
      </w:pPr>
      <w:bookmarkStart w:id="11" w:name="_Ref209771109"/>
      <w:r w:rsidRPr="00711A68">
        <w:rPr>
          <w:rFonts w:ascii="Times" w:eastAsia="바탕" w:hAnsi="Times" w:cs="Times"/>
          <w:b/>
          <w:sz w:val="20"/>
          <w:lang w:val="zh-CN"/>
        </w:rPr>
        <w:t xml:space="preserve">Proposal </w:t>
      </w: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SEQ Proposal \* ARABIC </w:instrText>
      </w:r>
      <w:r w:rsidRPr="00711A68">
        <w:rPr>
          <w:rFonts w:ascii="Times" w:eastAsia="바탕" w:hAnsi="Times" w:cs="Times"/>
          <w:b/>
          <w:sz w:val="20"/>
          <w:lang w:val="zh-CN"/>
        </w:rPr>
        <w:fldChar w:fldCharType="separate"/>
      </w:r>
      <w:r w:rsidR="009A5CB2">
        <w:rPr>
          <w:rFonts w:ascii="Times" w:eastAsia="바탕" w:hAnsi="Times" w:cs="Times"/>
          <w:b/>
          <w:noProof/>
          <w:sz w:val="20"/>
          <w:lang w:val="zh-CN"/>
        </w:rPr>
        <w:t>5</w:t>
      </w:r>
      <w:r w:rsidRPr="00711A68">
        <w:rPr>
          <w:rFonts w:ascii="Times" w:eastAsia="바탕" w:hAnsi="Times" w:cs="Times"/>
          <w:b/>
          <w:sz w:val="20"/>
          <w:lang w:val="zh-CN"/>
        </w:rPr>
        <w:fldChar w:fldCharType="end"/>
      </w:r>
      <w:r w:rsidRPr="00711A68">
        <w:rPr>
          <w:rFonts w:ascii="Times" w:eastAsia="바탕" w:hAnsi="Times" w:cs="Times"/>
          <w:b/>
          <w:sz w:val="20"/>
          <w:lang w:val="zh-CN" w:eastAsia="ko-KR"/>
        </w:rPr>
        <w:t>:</w:t>
      </w:r>
      <w:r w:rsidRPr="00711A68">
        <w:rPr>
          <w:rFonts w:ascii="Times" w:eastAsia="바탕" w:hAnsi="Times" w:cs="Times"/>
          <w:b/>
          <w:sz w:val="20"/>
          <w:szCs w:val="20"/>
          <w:lang w:val="zh-CN"/>
        </w:rPr>
        <w:t xml:space="preserve"> </w:t>
      </w:r>
      <w:r w:rsidR="006169C0" w:rsidRPr="00711A68">
        <w:rPr>
          <w:rFonts w:ascii="Times" w:eastAsia="바탕" w:hAnsi="Times" w:cs="Times"/>
          <w:b/>
          <w:sz w:val="20"/>
          <w:szCs w:val="20"/>
          <w:lang w:val="zh-CN"/>
        </w:rPr>
        <w:t>Enable the UE to report HARQ performance status to the network through existing control signaling mechanisms, allowing dynamic adjustment and proactive recovery.</w:t>
      </w:r>
      <w:bookmarkEnd w:id="11"/>
    </w:p>
    <w:p w14:paraId="47876B4B" w14:textId="77777777" w:rsidR="00761545" w:rsidRPr="00761545" w:rsidRDefault="00761545" w:rsidP="008055D9">
      <w:pPr>
        <w:suppressAutoHyphens/>
        <w:spacing w:before="120" w:after="120"/>
        <w:rPr>
          <w:rFonts w:ascii="Times" w:eastAsia="바탕" w:hAnsi="Times" w:cs="Times New Roman"/>
          <w:sz w:val="20"/>
          <w:lang w:eastAsia="ko-KR"/>
        </w:rPr>
      </w:pPr>
    </w:p>
    <w:p w14:paraId="4951623B" w14:textId="77777777" w:rsidR="00C64CBE" w:rsidRPr="00C64CBE" w:rsidRDefault="00C64CBE" w:rsidP="008055D9">
      <w:pPr>
        <w:pStyle w:val="1"/>
      </w:pPr>
      <w:r w:rsidRPr="00C64CBE">
        <w:rPr>
          <w:rFonts w:hint="eastAsia"/>
        </w:rPr>
        <w:t>Conclusion</w:t>
      </w:r>
    </w:p>
    <w:p w14:paraId="5462ADDF" w14:textId="1282A77D" w:rsidR="00814512" w:rsidRPr="00711A68" w:rsidRDefault="00424517" w:rsidP="001B4FF1">
      <w:pPr>
        <w:suppressAutoHyphens/>
        <w:spacing w:before="120" w:after="120"/>
        <w:rPr>
          <w:rFonts w:ascii="Times" w:eastAsia="바탕" w:hAnsi="Times" w:cs="Times"/>
          <w:b/>
          <w:sz w:val="20"/>
          <w:lang w:val="zh-CN"/>
        </w:rPr>
      </w:pPr>
      <w:r w:rsidRPr="00424517">
        <w:rPr>
          <w:rFonts w:ascii="Times" w:eastAsia="바탕" w:hAnsi="Times" w:cs="Times"/>
          <w:sz w:val="20"/>
          <w:szCs w:val="21"/>
          <w:lang w:val="en-GB" w:eastAsia="ko-KR"/>
        </w:rPr>
        <w:t>W</w:t>
      </w:r>
      <w:r w:rsidR="00C64CBE" w:rsidRPr="00424517">
        <w:rPr>
          <w:rFonts w:ascii="Times" w:hAnsi="Times" w:cs="Times"/>
          <w:sz w:val="20"/>
          <w:szCs w:val="21"/>
          <w:lang w:val="en-GB"/>
        </w:rPr>
        <w:t>e</w:t>
      </w:r>
      <w:r w:rsidR="00814512" w:rsidRPr="00424517">
        <w:rPr>
          <w:rFonts w:ascii="Times" w:eastAsiaTheme="minorEastAsia" w:hAnsi="Times" w:cs="Times"/>
          <w:sz w:val="20"/>
          <w:szCs w:val="21"/>
          <w:lang w:val="en-GB" w:eastAsia="ko-KR"/>
        </w:rPr>
        <w:t xml:space="preserve"> summarize the observations and </w:t>
      </w:r>
      <w:r w:rsidR="00C64CBE" w:rsidRPr="00424517">
        <w:rPr>
          <w:rFonts w:ascii="Times" w:hAnsi="Times" w:cs="Times"/>
          <w:sz w:val="20"/>
          <w:szCs w:val="21"/>
          <w:lang w:val="en-GB"/>
        </w:rPr>
        <w:t>proposals</w:t>
      </w:r>
      <w:r w:rsidR="00C64CBE" w:rsidRPr="00424517">
        <w:rPr>
          <w:rFonts w:ascii="Times" w:eastAsia="맑은 고딕" w:hAnsi="Times" w:cs="Times"/>
          <w:sz w:val="20"/>
          <w:szCs w:val="21"/>
          <w:lang w:val="en-GB" w:eastAsia="ko-KR"/>
        </w:rPr>
        <w:t xml:space="preserve"> </w:t>
      </w:r>
      <w:r>
        <w:rPr>
          <w:rFonts w:ascii="Times" w:eastAsia="맑은 고딕" w:hAnsi="Times" w:cs="Times" w:hint="eastAsia"/>
          <w:sz w:val="20"/>
          <w:szCs w:val="21"/>
          <w:lang w:val="en-GB" w:eastAsia="ko-KR"/>
        </w:rPr>
        <w:t xml:space="preserve">in </w:t>
      </w:r>
      <w:r>
        <w:rPr>
          <w:rFonts w:ascii="Times" w:eastAsia="맑은 고딕" w:hAnsi="Times" w:cs="Times"/>
          <w:sz w:val="20"/>
          <w:szCs w:val="21"/>
          <w:lang w:val="en-GB" w:eastAsia="ko-KR"/>
        </w:rPr>
        <w:t>this</w:t>
      </w:r>
      <w:r>
        <w:rPr>
          <w:rFonts w:ascii="Times" w:eastAsia="맑은 고딕" w:hAnsi="Times" w:cs="Times" w:hint="eastAsia"/>
          <w:sz w:val="20"/>
          <w:szCs w:val="21"/>
          <w:lang w:val="en-GB" w:eastAsia="ko-KR"/>
        </w:rPr>
        <w:t xml:space="preserve"> paper </w:t>
      </w:r>
      <w:r w:rsidR="00814512" w:rsidRPr="00424517">
        <w:rPr>
          <w:rFonts w:ascii="Times" w:eastAsia="맑은 고딕" w:hAnsi="Times" w:cs="Times"/>
          <w:sz w:val="20"/>
          <w:szCs w:val="21"/>
          <w:lang w:val="en-GB" w:eastAsia="ko-KR"/>
        </w:rPr>
        <w:t>as following:</w:t>
      </w:r>
    </w:p>
    <w:p w14:paraId="3A903E33" w14:textId="77777777" w:rsidR="00B970F5" w:rsidRDefault="00B970F5" w:rsidP="008055D9">
      <w:pPr>
        <w:suppressAutoHyphens/>
        <w:spacing w:before="120" w:after="120"/>
        <w:ind w:leftChars="100" w:left="240"/>
        <w:textAlignment w:val="baseline"/>
        <w:rPr>
          <w:rFonts w:ascii="Times" w:eastAsia="바탕" w:hAnsi="Times" w:cs="Times"/>
          <w:b/>
          <w:sz w:val="20"/>
          <w:lang w:val="zh-CN"/>
        </w:rPr>
      </w:pPr>
    </w:p>
    <w:p w14:paraId="3027A70E" w14:textId="397D577E" w:rsidR="00BF5EBE" w:rsidRPr="00446463" w:rsidRDefault="00BF5EBE" w:rsidP="00446463">
      <w:pPr>
        <w:suppressAutoHyphens/>
        <w:spacing w:before="120" w:after="120"/>
        <w:ind w:leftChars="100" w:left="240"/>
        <w:textAlignment w:val="baseline"/>
        <w:rPr>
          <w:rFonts w:ascii="Times" w:hAnsi="Times" w:cs="Times"/>
          <w:b/>
          <w:sz w:val="20"/>
          <w:szCs w:val="20"/>
        </w:rPr>
      </w:pPr>
      <w:r w:rsidRPr="00446463">
        <w:rPr>
          <w:rFonts w:ascii="Times" w:hAnsi="Times" w:cs="Times"/>
          <w:b/>
          <w:sz w:val="20"/>
          <w:szCs w:val="20"/>
        </w:rPr>
        <w:t>Observation</w:t>
      </w:r>
      <w:r w:rsidR="00C919E6" w:rsidRPr="00446463">
        <w:rPr>
          <w:rFonts w:ascii="Times" w:hAnsi="Times" w:cs="Times" w:hint="eastAsia"/>
          <w:b/>
          <w:sz w:val="20"/>
          <w:szCs w:val="20"/>
        </w:rPr>
        <w:t xml:space="preserve"> 1</w:t>
      </w:r>
      <w:r w:rsidRPr="00446463">
        <w:rPr>
          <w:rFonts w:ascii="Times" w:hAnsi="Times" w:cs="Times"/>
          <w:b/>
          <w:sz w:val="20"/>
          <w:szCs w:val="20"/>
        </w:rPr>
        <w:t>: Dual-layer error recovery creates unnecessary latency and complexity, which are misaligned with 6G service requirements.</w:t>
      </w:r>
    </w:p>
    <w:p w14:paraId="1800191E" w14:textId="453A97D4" w:rsidR="00814512" w:rsidRPr="00711A68" w:rsidRDefault="00814512" w:rsidP="008055D9">
      <w:pPr>
        <w:suppressAutoHyphens/>
        <w:spacing w:before="120" w:after="120"/>
        <w:ind w:leftChars="100" w:left="240"/>
        <w:textAlignment w:val="baseline"/>
        <w:rPr>
          <w:rFonts w:ascii="Times" w:eastAsia="바탕" w:hAnsi="Times" w:cs="Times"/>
          <w:b/>
          <w:sz w:val="20"/>
          <w:lang w:val="zh-CN"/>
        </w:rPr>
      </w:pP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REF _Ref209771012 \h  \* MERGEFORMAT </w:instrText>
      </w:r>
      <w:r w:rsidRPr="00711A68">
        <w:rPr>
          <w:rFonts w:ascii="Times" w:eastAsia="바탕" w:hAnsi="Times" w:cs="Times"/>
          <w:b/>
          <w:sz w:val="20"/>
          <w:lang w:val="zh-CN"/>
        </w:rPr>
      </w:r>
      <w:r w:rsidRPr="00711A68">
        <w:rPr>
          <w:rFonts w:ascii="Times" w:eastAsia="바탕" w:hAnsi="Times" w:cs="Times"/>
          <w:b/>
          <w:sz w:val="20"/>
          <w:lang w:val="zh-CN"/>
        </w:rPr>
        <w:fldChar w:fldCharType="separate"/>
      </w:r>
      <w:r w:rsidR="009A5CB2" w:rsidRPr="009A5CB2">
        <w:rPr>
          <w:rFonts w:ascii="Times" w:hAnsi="Times" w:cs="Times"/>
          <w:b/>
          <w:sz w:val="20"/>
          <w:szCs w:val="20"/>
        </w:rPr>
        <w:t xml:space="preserve">Observation </w:t>
      </w:r>
      <w:r w:rsidR="009A5CB2" w:rsidRPr="009A5CB2">
        <w:rPr>
          <w:rFonts w:ascii="Times" w:hAnsi="Times" w:cs="Times"/>
          <w:b/>
          <w:noProof/>
          <w:sz w:val="20"/>
          <w:szCs w:val="20"/>
        </w:rPr>
        <w:t>2</w:t>
      </w:r>
      <w:r w:rsidR="009A5CB2" w:rsidRPr="009A5CB2">
        <w:rPr>
          <w:rFonts w:ascii="Times" w:hAnsi="Times" w:cs="Times"/>
          <w:b/>
          <w:sz w:val="20"/>
          <w:szCs w:val="20"/>
        </w:rPr>
        <w:t>: HARQ retransmission behavior must be adaptable to traffic characteristics in ARQ-less 6G architectures.</w:t>
      </w:r>
      <w:r w:rsidRPr="00711A68">
        <w:rPr>
          <w:rFonts w:ascii="Times" w:eastAsia="바탕" w:hAnsi="Times" w:cs="Times"/>
          <w:b/>
          <w:sz w:val="20"/>
          <w:lang w:val="zh-CN"/>
        </w:rPr>
        <w:fldChar w:fldCharType="end"/>
      </w:r>
    </w:p>
    <w:p w14:paraId="7498A623" w14:textId="77777777" w:rsidR="009A5CB2" w:rsidRPr="00711A68" w:rsidRDefault="00814512" w:rsidP="009A5CB2">
      <w:pPr>
        <w:suppressAutoHyphens/>
        <w:spacing w:before="120" w:after="120"/>
        <w:ind w:leftChars="100" w:left="240"/>
        <w:textAlignment w:val="baseline"/>
        <w:rPr>
          <w:rFonts w:ascii="Times" w:eastAsiaTheme="minorEastAsia" w:hAnsi="Times" w:cs="Times"/>
          <w:b/>
          <w:bCs/>
          <w:sz w:val="20"/>
          <w:szCs w:val="20"/>
          <w:lang w:eastAsia="ko-KR"/>
        </w:rPr>
      </w:pP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REF _Ref209771015 \h  \* MERGEFORMAT </w:instrText>
      </w:r>
      <w:r w:rsidRPr="00711A68">
        <w:rPr>
          <w:rFonts w:ascii="Times" w:eastAsia="바탕" w:hAnsi="Times" w:cs="Times"/>
          <w:b/>
          <w:sz w:val="20"/>
          <w:lang w:val="zh-CN"/>
        </w:rPr>
      </w:r>
      <w:r w:rsidRPr="00711A68">
        <w:rPr>
          <w:rFonts w:ascii="Times" w:eastAsia="바탕" w:hAnsi="Times" w:cs="Times"/>
          <w:b/>
          <w:sz w:val="20"/>
          <w:lang w:val="zh-CN"/>
        </w:rPr>
        <w:fldChar w:fldCharType="separate"/>
      </w:r>
      <w:r w:rsidR="009A5CB2" w:rsidRPr="009A5CB2">
        <w:rPr>
          <w:rFonts w:ascii="Times" w:hAnsi="Times" w:cs="Times"/>
          <w:b/>
          <w:sz w:val="20"/>
          <w:szCs w:val="20"/>
        </w:rPr>
        <w:t xml:space="preserve">Observation </w:t>
      </w:r>
      <w:r w:rsidR="009A5CB2" w:rsidRPr="009A5CB2">
        <w:rPr>
          <w:rFonts w:ascii="Times" w:hAnsi="Times" w:cs="Times"/>
          <w:b/>
          <w:noProof/>
          <w:sz w:val="20"/>
          <w:szCs w:val="20"/>
        </w:rPr>
        <w:t>3</w:t>
      </w:r>
      <w:r w:rsidR="009A5CB2" w:rsidRPr="009A5CB2">
        <w:rPr>
          <w:rFonts w:ascii="Times" w:hAnsi="Times" w:cs="Times"/>
          <w:b/>
          <w:sz w:val="20"/>
          <w:szCs w:val="20"/>
        </w:rPr>
        <w:t xml:space="preserve">: HARQ failure may trigger RLF in ARQ-less </w:t>
      </w:r>
      <w:r w:rsidR="009A5CB2" w:rsidRPr="009A5CB2">
        <w:rPr>
          <w:rFonts w:ascii="Times" w:hAnsi="Times" w:cs="Times" w:hint="eastAsia"/>
          <w:b/>
          <w:sz w:val="20"/>
          <w:szCs w:val="20"/>
        </w:rPr>
        <w:t xml:space="preserve">6G </w:t>
      </w:r>
      <w:r w:rsidR="009A5CB2" w:rsidRPr="009A5CB2">
        <w:rPr>
          <w:rFonts w:ascii="Times" w:hAnsi="Times" w:cs="Times"/>
          <w:b/>
          <w:sz w:val="20"/>
          <w:szCs w:val="20"/>
        </w:rPr>
        <w:t xml:space="preserve">systems, requiring new recovery </w:t>
      </w:r>
      <w:r w:rsidR="009A5CB2" w:rsidRPr="009A5CB2">
        <w:rPr>
          <w:rFonts w:ascii="Times" w:eastAsiaTheme="minorEastAsia" w:hAnsi="Times" w:cs="Times"/>
          <w:b/>
          <w:bCs/>
          <w:sz w:val="20"/>
          <w:szCs w:val="20"/>
          <w:lang w:eastAsia="ko-KR"/>
        </w:rPr>
        <w:t>mechanisms</w:t>
      </w:r>
      <w:r w:rsidR="009A5CB2" w:rsidRPr="00711A68">
        <w:rPr>
          <w:rFonts w:ascii="Times" w:hAnsi="Times" w:cs="Times"/>
          <w:b/>
          <w:bCs/>
          <w:sz w:val="20"/>
          <w:szCs w:val="20"/>
        </w:rPr>
        <w:t>.</w:t>
      </w:r>
    </w:p>
    <w:p w14:paraId="1E7B9055" w14:textId="4FE9EAB4" w:rsidR="00814512" w:rsidRPr="00711A68" w:rsidRDefault="00814512" w:rsidP="008055D9">
      <w:pPr>
        <w:suppressAutoHyphens/>
        <w:spacing w:before="120" w:after="120"/>
        <w:ind w:leftChars="100" w:left="240"/>
        <w:textAlignment w:val="baseline"/>
        <w:rPr>
          <w:rFonts w:ascii="Times" w:eastAsia="바탕" w:hAnsi="Times" w:cs="Times"/>
          <w:b/>
          <w:sz w:val="20"/>
          <w:lang w:val="zh-CN"/>
        </w:rPr>
      </w:pPr>
      <w:r w:rsidRPr="00711A68">
        <w:rPr>
          <w:rFonts w:ascii="Times" w:eastAsia="바탕" w:hAnsi="Times" w:cs="Times"/>
          <w:b/>
          <w:sz w:val="20"/>
          <w:lang w:val="zh-CN"/>
        </w:rPr>
        <w:fldChar w:fldCharType="end"/>
      </w: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REF _Ref209771017 \h  \* MERGEFORMAT </w:instrText>
      </w:r>
      <w:r w:rsidRPr="00711A68">
        <w:rPr>
          <w:rFonts w:ascii="Times" w:eastAsia="바탕" w:hAnsi="Times" w:cs="Times"/>
          <w:b/>
          <w:sz w:val="20"/>
          <w:lang w:val="zh-CN"/>
        </w:rPr>
      </w:r>
      <w:r w:rsidRPr="00711A68">
        <w:rPr>
          <w:rFonts w:ascii="Times" w:eastAsia="바탕" w:hAnsi="Times" w:cs="Times"/>
          <w:b/>
          <w:sz w:val="20"/>
          <w:lang w:val="zh-CN"/>
        </w:rPr>
        <w:fldChar w:fldCharType="separate"/>
      </w:r>
      <w:r w:rsidR="009A5CB2" w:rsidRPr="009A5CB2">
        <w:rPr>
          <w:rFonts w:ascii="Times" w:hAnsi="Times" w:cs="Times"/>
          <w:b/>
          <w:sz w:val="20"/>
          <w:szCs w:val="20"/>
        </w:rPr>
        <w:t xml:space="preserve">Observation </w:t>
      </w:r>
      <w:r w:rsidR="009A5CB2" w:rsidRPr="009A5CB2">
        <w:rPr>
          <w:rFonts w:ascii="Times" w:hAnsi="Times" w:cs="Times"/>
          <w:b/>
          <w:noProof/>
          <w:sz w:val="20"/>
          <w:szCs w:val="20"/>
        </w:rPr>
        <w:t>4</w:t>
      </w:r>
      <w:r w:rsidR="009A5CB2" w:rsidRPr="009A5CB2">
        <w:rPr>
          <w:rFonts w:ascii="Times" w:hAnsi="Times" w:cs="Times"/>
          <w:b/>
          <w:sz w:val="20"/>
          <w:szCs w:val="20"/>
        </w:rPr>
        <w:t>: Per-bearer, per-QoS-flow, and per-transmission-block HARQ configuration enhances service-specific reliability.</w:t>
      </w:r>
      <w:r w:rsidRPr="00711A68">
        <w:rPr>
          <w:rFonts w:ascii="Times" w:eastAsia="바탕" w:hAnsi="Times" w:cs="Times"/>
          <w:b/>
          <w:sz w:val="20"/>
          <w:lang w:val="zh-CN"/>
        </w:rPr>
        <w:fldChar w:fldCharType="end"/>
      </w:r>
    </w:p>
    <w:p w14:paraId="01801223" w14:textId="49220DE6" w:rsidR="00814512" w:rsidRPr="00711A68" w:rsidRDefault="00814512" w:rsidP="008055D9">
      <w:pPr>
        <w:suppressAutoHyphens/>
        <w:spacing w:before="120" w:after="120"/>
        <w:ind w:leftChars="100" w:left="240"/>
        <w:textAlignment w:val="baseline"/>
        <w:rPr>
          <w:rFonts w:ascii="Times" w:eastAsia="바탕" w:hAnsi="Times" w:cs="Times"/>
          <w:b/>
          <w:sz w:val="20"/>
          <w:lang w:val="zh-CN"/>
        </w:rPr>
      </w:pP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REF _Ref209771019 \h  \* MERGEFORMAT </w:instrText>
      </w:r>
      <w:r w:rsidRPr="00711A68">
        <w:rPr>
          <w:rFonts w:ascii="Times" w:eastAsia="바탕" w:hAnsi="Times" w:cs="Times"/>
          <w:b/>
          <w:sz w:val="20"/>
          <w:lang w:val="zh-CN"/>
        </w:rPr>
      </w:r>
      <w:r w:rsidRPr="00711A68">
        <w:rPr>
          <w:rFonts w:ascii="Times" w:eastAsia="바탕" w:hAnsi="Times" w:cs="Times"/>
          <w:b/>
          <w:sz w:val="20"/>
          <w:lang w:val="zh-CN"/>
        </w:rPr>
        <w:fldChar w:fldCharType="separate"/>
      </w:r>
      <w:r w:rsidR="009A5CB2" w:rsidRPr="009A5CB2">
        <w:rPr>
          <w:rFonts w:ascii="Times" w:hAnsi="Times" w:cs="Times"/>
          <w:b/>
          <w:sz w:val="20"/>
          <w:szCs w:val="20"/>
        </w:rPr>
        <w:t xml:space="preserve">Observation </w:t>
      </w:r>
      <w:r w:rsidR="009A5CB2" w:rsidRPr="009A5CB2">
        <w:rPr>
          <w:rFonts w:ascii="Times" w:hAnsi="Times" w:cs="Times"/>
          <w:b/>
          <w:noProof/>
          <w:sz w:val="20"/>
          <w:szCs w:val="20"/>
        </w:rPr>
        <w:t>5</w:t>
      </w:r>
      <w:r w:rsidR="009A5CB2" w:rsidRPr="009A5CB2">
        <w:rPr>
          <w:rFonts w:ascii="Times" w:hAnsi="Times" w:cs="Times"/>
          <w:b/>
          <w:sz w:val="20"/>
          <w:szCs w:val="20"/>
        </w:rPr>
        <w:t>: UE-side feedback on HARQ performance enables adaptive retransmission control and improves link robustness.</w:t>
      </w:r>
      <w:r w:rsidRPr="00711A68">
        <w:rPr>
          <w:rFonts w:ascii="Times" w:eastAsia="바탕" w:hAnsi="Times" w:cs="Times"/>
          <w:b/>
          <w:sz w:val="20"/>
          <w:lang w:val="zh-CN"/>
        </w:rPr>
        <w:fldChar w:fldCharType="end"/>
      </w:r>
    </w:p>
    <w:p w14:paraId="71CEAF49" w14:textId="77777777" w:rsidR="00BF5EBE" w:rsidRDefault="00814512" w:rsidP="008055D9">
      <w:pPr>
        <w:suppressAutoHyphens/>
        <w:spacing w:before="120" w:after="120"/>
        <w:ind w:leftChars="100" w:left="240"/>
        <w:textAlignment w:val="baseline"/>
        <w:rPr>
          <w:rFonts w:ascii="Times" w:eastAsia="바탕" w:hAnsi="Times" w:cs="Times"/>
          <w:b/>
          <w:sz w:val="20"/>
          <w:lang w:val="zh-CN"/>
        </w:rPr>
      </w:pPr>
      <w:r w:rsidRPr="00711A68">
        <w:rPr>
          <w:rFonts w:ascii="Times" w:eastAsia="바탕" w:hAnsi="Times" w:cs="Times"/>
          <w:b/>
          <w:sz w:val="20"/>
          <w:lang w:val="zh-CN"/>
        </w:rPr>
        <w:t xml:space="preserve"> </w:t>
      </w:r>
    </w:p>
    <w:p w14:paraId="03837510" w14:textId="3C115954" w:rsidR="009A5CB2" w:rsidRDefault="00BF5EBE" w:rsidP="008055D9">
      <w:pPr>
        <w:suppressAutoHyphens/>
        <w:spacing w:before="120" w:after="120"/>
        <w:ind w:leftChars="100" w:left="240"/>
        <w:textAlignment w:val="baseline"/>
        <w:rPr>
          <w:rFonts w:ascii="Times" w:eastAsia="바탕" w:hAnsi="Times" w:cs="Times"/>
          <w:b/>
          <w:sz w:val="20"/>
          <w:lang w:val="zh-CN"/>
        </w:rPr>
      </w:pPr>
      <w:r w:rsidRPr="00B970F5">
        <w:rPr>
          <w:rFonts w:ascii="Times" w:eastAsia="바탕" w:hAnsi="Times" w:cs="Times"/>
          <w:b/>
          <w:sz w:val="20"/>
          <w:lang w:val="zh-CN"/>
        </w:rPr>
        <w:t>Proposal</w:t>
      </w:r>
      <w:r w:rsidR="00C919E6">
        <w:rPr>
          <w:rFonts w:ascii="Times" w:eastAsia="바탕" w:hAnsi="Times" w:cs="Times" w:hint="eastAsia"/>
          <w:b/>
          <w:sz w:val="20"/>
          <w:lang w:val="zh-CN" w:eastAsia="ko-KR"/>
        </w:rPr>
        <w:t xml:space="preserve"> 1</w:t>
      </w:r>
      <w:r w:rsidRPr="00B970F5">
        <w:rPr>
          <w:rFonts w:ascii="Times" w:eastAsia="바탕" w:hAnsi="Times" w:cs="Times"/>
          <w:b/>
          <w:sz w:val="20"/>
          <w:lang w:val="zh-CN"/>
        </w:rPr>
        <w:t xml:space="preserve">: </w:t>
      </w:r>
      <w:r w:rsidR="004F5822" w:rsidRPr="00B970F5">
        <w:rPr>
          <w:rFonts w:ascii="Times" w:eastAsia="바탕" w:hAnsi="Times" w:cs="Times"/>
          <w:b/>
          <w:sz w:val="20"/>
        </w:rPr>
        <w:t>Introduce ARQ-less user plane operation</w:t>
      </w:r>
      <w:r w:rsidR="004F5822">
        <w:rPr>
          <w:rFonts w:ascii="Times" w:eastAsia="바탕" w:hAnsi="Times" w:cs="Times" w:hint="eastAsia"/>
          <w:b/>
          <w:sz w:val="20"/>
          <w:lang w:eastAsia="ko-KR"/>
        </w:rPr>
        <w:t xml:space="preserve"> in 6G</w:t>
      </w:r>
      <w:r w:rsidR="004F5822" w:rsidRPr="00B970F5">
        <w:rPr>
          <w:rFonts w:ascii="Times" w:eastAsia="바탕" w:hAnsi="Times" w:cs="Times"/>
          <w:b/>
          <w:sz w:val="20"/>
        </w:rPr>
        <w:t xml:space="preserve"> where selected DRBs/QoS flows rely solely on HARQ-based error recovery, reducing protocol overhead and latency.</w:t>
      </w:r>
      <w:r w:rsidR="00F86886" w:rsidRPr="00711A68">
        <w:rPr>
          <w:rFonts w:ascii="Times" w:eastAsia="바탕" w:hAnsi="Times" w:cs="Times"/>
          <w:b/>
          <w:sz w:val="20"/>
          <w:lang w:val="zh-CN"/>
        </w:rPr>
        <w:fldChar w:fldCharType="begin"/>
      </w:r>
      <w:r w:rsidR="00F86886" w:rsidRPr="00711A68">
        <w:rPr>
          <w:rFonts w:ascii="Times" w:eastAsia="바탕" w:hAnsi="Times" w:cs="Times"/>
          <w:b/>
          <w:sz w:val="20"/>
          <w:lang w:val="zh-CN"/>
        </w:rPr>
        <w:instrText xml:space="preserve"> REF _Ref209772288 \h </w:instrText>
      </w:r>
      <w:r w:rsidR="00711A68">
        <w:rPr>
          <w:rFonts w:ascii="Times" w:eastAsia="바탕" w:hAnsi="Times" w:cs="Times"/>
          <w:b/>
          <w:sz w:val="20"/>
          <w:lang w:val="zh-CN"/>
        </w:rPr>
        <w:instrText xml:space="preserve"> \* MERGEFORMAT </w:instrText>
      </w:r>
      <w:r w:rsidR="00F86886" w:rsidRPr="00711A68">
        <w:rPr>
          <w:rFonts w:ascii="Times" w:eastAsia="바탕" w:hAnsi="Times" w:cs="Times"/>
          <w:b/>
          <w:sz w:val="20"/>
          <w:lang w:val="zh-CN"/>
        </w:rPr>
      </w:r>
      <w:r w:rsidR="00F86886" w:rsidRPr="00711A68">
        <w:rPr>
          <w:rFonts w:ascii="Times" w:eastAsia="바탕" w:hAnsi="Times" w:cs="Times"/>
          <w:b/>
          <w:sz w:val="20"/>
          <w:lang w:val="zh-CN"/>
        </w:rPr>
        <w:fldChar w:fldCharType="separate"/>
      </w:r>
    </w:p>
    <w:p w14:paraId="66E62B44" w14:textId="4688EA13" w:rsidR="00F86886" w:rsidRPr="00711A68" w:rsidRDefault="009A5CB2" w:rsidP="008055D9">
      <w:pPr>
        <w:suppressAutoHyphens/>
        <w:spacing w:before="120" w:after="120"/>
        <w:ind w:leftChars="100" w:left="240"/>
        <w:textAlignment w:val="baseline"/>
        <w:rPr>
          <w:rFonts w:ascii="Times" w:eastAsia="바탕" w:hAnsi="Times" w:cs="Times"/>
          <w:b/>
          <w:sz w:val="20"/>
          <w:lang w:val="zh-CN"/>
        </w:rPr>
      </w:pPr>
      <w:r w:rsidRPr="00711A68">
        <w:rPr>
          <w:rFonts w:ascii="Times" w:eastAsia="바탕" w:hAnsi="Times" w:cs="Times"/>
          <w:b/>
          <w:sz w:val="20"/>
          <w:lang w:val="zh-CN"/>
        </w:rPr>
        <w:t>Proposal</w:t>
      </w:r>
      <w:r w:rsidRPr="00711A68">
        <w:rPr>
          <w:rFonts w:ascii="Times" w:eastAsia="바탕" w:hAnsi="Times" w:cs="Times"/>
          <w:b/>
          <w:noProof/>
          <w:sz w:val="20"/>
          <w:lang w:val="zh-CN"/>
        </w:rPr>
        <w:t xml:space="preserve"> </w:t>
      </w:r>
      <w:r>
        <w:rPr>
          <w:rFonts w:ascii="Times" w:eastAsia="바탕" w:hAnsi="Times" w:cs="Times"/>
          <w:b/>
          <w:sz w:val="20"/>
          <w:lang w:val="zh-CN" w:eastAsia="ko-KR"/>
        </w:rPr>
        <w:t>2</w:t>
      </w:r>
      <w:r w:rsidRPr="009A5CB2">
        <w:rPr>
          <w:rFonts w:ascii="Times" w:eastAsia="바탕" w:hAnsi="Times" w:cs="Times"/>
          <w:b/>
          <w:sz w:val="20"/>
          <w:szCs w:val="20"/>
          <w:lang w:val="zh-CN"/>
        </w:rPr>
        <w:t>:</w:t>
      </w:r>
      <w:r w:rsidRPr="00711A68">
        <w:rPr>
          <w:rFonts w:ascii="Times" w:eastAsia="바탕" w:hAnsi="Times" w:cs="Times"/>
          <w:b/>
          <w:sz w:val="20"/>
          <w:szCs w:val="20"/>
          <w:lang w:val="zh-CN"/>
        </w:rPr>
        <w:t xml:space="preserve"> Enable traffic-aware HARQ configuration to support differentiated retransmission strategies based on service-specific latency and reliability requirements.</w:t>
      </w:r>
      <w:r w:rsidR="00F86886" w:rsidRPr="00711A68">
        <w:rPr>
          <w:rFonts w:ascii="Times" w:eastAsia="바탕" w:hAnsi="Times" w:cs="Times"/>
          <w:b/>
          <w:sz w:val="20"/>
          <w:lang w:val="zh-CN"/>
        </w:rPr>
        <w:fldChar w:fldCharType="end"/>
      </w:r>
    </w:p>
    <w:p w14:paraId="15B513D7" w14:textId="58069CC7" w:rsidR="00F86886" w:rsidRPr="00711A68" w:rsidRDefault="00F86886" w:rsidP="008055D9">
      <w:pPr>
        <w:suppressAutoHyphens/>
        <w:spacing w:before="120" w:after="120"/>
        <w:ind w:leftChars="100" w:left="240"/>
        <w:textAlignment w:val="baseline"/>
        <w:rPr>
          <w:rFonts w:ascii="Times" w:eastAsia="바탕" w:hAnsi="Times" w:cs="Times"/>
          <w:b/>
          <w:sz w:val="20"/>
          <w:lang w:val="zh-CN"/>
        </w:rPr>
      </w:pP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REF _Ref209772289 \h </w:instrText>
      </w:r>
      <w:r w:rsidR="00711A68">
        <w:rPr>
          <w:rFonts w:ascii="Times" w:eastAsia="바탕" w:hAnsi="Times" w:cs="Times"/>
          <w:b/>
          <w:sz w:val="20"/>
          <w:lang w:val="zh-CN"/>
        </w:rPr>
        <w:instrText xml:space="preserve"> \* MERGEFORMAT </w:instrText>
      </w:r>
      <w:r w:rsidRPr="00711A68">
        <w:rPr>
          <w:rFonts w:ascii="Times" w:eastAsia="바탕" w:hAnsi="Times" w:cs="Times"/>
          <w:b/>
          <w:sz w:val="20"/>
          <w:lang w:val="zh-CN"/>
        </w:rPr>
      </w:r>
      <w:r w:rsidRPr="00711A68">
        <w:rPr>
          <w:rFonts w:ascii="Times" w:eastAsia="바탕" w:hAnsi="Times" w:cs="Times"/>
          <w:b/>
          <w:sz w:val="20"/>
          <w:lang w:val="zh-CN"/>
        </w:rPr>
        <w:fldChar w:fldCharType="separate"/>
      </w:r>
      <w:r w:rsidR="009A5CB2" w:rsidRPr="00711A68">
        <w:rPr>
          <w:rFonts w:ascii="Times" w:eastAsia="바탕" w:hAnsi="Times" w:cs="Times"/>
          <w:b/>
          <w:sz w:val="20"/>
          <w:lang w:val="zh-CN"/>
        </w:rPr>
        <w:t xml:space="preserve">Proposal </w:t>
      </w:r>
      <w:r w:rsidR="009A5CB2">
        <w:rPr>
          <w:rFonts w:ascii="Times" w:eastAsia="바탕" w:hAnsi="Times" w:cs="Times"/>
          <w:b/>
          <w:noProof/>
          <w:sz w:val="20"/>
          <w:lang w:val="zh-CN"/>
        </w:rPr>
        <w:t>3</w:t>
      </w:r>
      <w:r w:rsidR="009A5CB2" w:rsidRPr="00711A68">
        <w:rPr>
          <w:rFonts w:ascii="Times" w:eastAsia="바탕" w:hAnsi="Times" w:cs="Times"/>
          <w:b/>
          <w:sz w:val="20"/>
          <w:lang w:val="zh-CN" w:eastAsia="ko-KR"/>
        </w:rPr>
        <w:t>:</w:t>
      </w:r>
      <w:r w:rsidR="009A5CB2" w:rsidRPr="00711A68">
        <w:rPr>
          <w:rFonts w:ascii="Times" w:eastAsia="바탕" w:hAnsi="Times" w:cs="Times"/>
          <w:b/>
          <w:sz w:val="20"/>
          <w:szCs w:val="20"/>
          <w:lang w:val="zh-CN"/>
        </w:rPr>
        <w:t xml:space="preserve"> Introduce generalized mechanisms for detecting HARQ-related link degradation and initiating recovery actions, including configurable failure thresholds and proactive triggers.</w:t>
      </w:r>
      <w:r w:rsidRPr="00711A68">
        <w:rPr>
          <w:rFonts w:ascii="Times" w:eastAsia="바탕" w:hAnsi="Times" w:cs="Times"/>
          <w:b/>
          <w:sz w:val="20"/>
          <w:lang w:val="zh-CN"/>
        </w:rPr>
        <w:fldChar w:fldCharType="end"/>
      </w:r>
    </w:p>
    <w:p w14:paraId="4205F091" w14:textId="6BE2BB4B" w:rsidR="00814512" w:rsidRPr="00711A68" w:rsidRDefault="00814512" w:rsidP="008055D9">
      <w:pPr>
        <w:suppressAutoHyphens/>
        <w:spacing w:before="120" w:after="120"/>
        <w:ind w:leftChars="100" w:left="240"/>
        <w:textAlignment w:val="baseline"/>
        <w:rPr>
          <w:rFonts w:ascii="Times" w:eastAsia="바탕" w:hAnsi="Times" w:cs="Times"/>
          <w:b/>
          <w:sz w:val="20"/>
          <w:lang w:val="zh-CN"/>
        </w:rPr>
      </w:pP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REF _Ref209771108 \h </w:instrText>
      </w:r>
      <w:r w:rsidR="00711A68">
        <w:rPr>
          <w:rFonts w:ascii="Times" w:eastAsia="바탕" w:hAnsi="Times" w:cs="Times"/>
          <w:b/>
          <w:sz w:val="20"/>
          <w:lang w:val="zh-CN"/>
        </w:rPr>
        <w:instrText xml:space="preserve"> \* MERGEFORMAT </w:instrText>
      </w:r>
      <w:r w:rsidRPr="00711A68">
        <w:rPr>
          <w:rFonts w:ascii="Times" w:eastAsia="바탕" w:hAnsi="Times" w:cs="Times"/>
          <w:b/>
          <w:sz w:val="20"/>
          <w:lang w:val="zh-CN"/>
        </w:rPr>
      </w:r>
      <w:r w:rsidRPr="00711A68">
        <w:rPr>
          <w:rFonts w:ascii="Times" w:eastAsia="바탕" w:hAnsi="Times" w:cs="Times"/>
          <w:b/>
          <w:sz w:val="20"/>
          <w:lang w:val="zh-CN"/>
        </w:rPr>
        <w:fldChar w:fldCharType="separate"/>
      </w:r>
      <w:r w:rsidR="009A5CB2" w:rsidRPr="00711A68">
        <w:rPr>
          <w:rFonts w:ascii="Times" w:eastAsia="바탕" w:hAnsi="Times" w:cs="Times"/>
          <w:b/>
          <w:sz w:val="20"/>
          <w:lang w:val="zh-CN"/>
        </w:rPr>
        <w:t xml:space="preserve">Proposal </w:t>
      </w:r>
      <w:r w:rsidR="009A5CB2">
        <w:rPr>
          <w:rFonts w:ascii="Times" w:eastAsia="바탕" w:hAnsi="Times" w:cs="Times"/>
          <w:b/>
          <w:noProof/>
          <w:sz w:val="20"/>
          <w:lang w:val="zh-CN"/>
        </w:rPr>
        <w:t>4</w:t>
      </w:r>
      <w:r w:rsidR="009A5CB2" w:rsidRPr="00711A68">
        <w:rPr>
          <w:rFonts w:ascii="Times" w:eastAsia="바탕" w:hAnsi="Times" w:cs="Times"/>
          <w:b/>
          <w:sz w:val="20"/>
          <w:lang w:val="zh-CN" w:eastAsia="ko-KR"/>
        </w:rPr>
        <w:t>:</w:t>
      </w:r>
      <w:r w:rsidR="009A5CB2" w:rsidRPr="00711A68">
        <w:rPr>
          <w:rFonts w:ascii="Times" w:eastAsia="바탕" w:hAnsi="Times" w:cs="Times"/>
          <w:b/>
          <w:sz w:val="20"/>
          <w:szCs w:val="20"/>
          <w:lang w:val="zh-CN"/>
        </w:rPr>
        <w:t xml:space="preserve"> Support fine-grained HARQ control at bearer, QoS flow, and transmission block levels to optimize retransmission behavior.</w:t>
      </w:r>
      <w:r w:rsidRPr="00711A68">
        <w:rPr>
          <w:rFonts w:ascii="Times" w:eastAsia="바탕" w:hAnsi="Times" w:cs="Times"/>
          <w:b/>
          <w:sz w:val="20"/>
          <w:lang w:val="zh-CN"/>
        </w:rPr>
        <w:fldChar w:fldCharType="end"/>
      </w:r>
    </w:p>
    <w:p w14:paraId="37851C4A" w14:textId="3C3A292B" w:rsidR="00814512" w:rsidRPr="00711A68" w:rsidRDefault="00814512" w:rsidP="008055D9">
      <w:pPr>
        <w:suppressAutoHyphens/>
        <w:spacing w:before="120" w:after="120"/>
        <w:ind w:leftChars="100" w:left="240"/>
        <w:textAlignment w:val="baseline"/>
        <w:rPr>
          <w:rFonts w:ascii="Times" w:eastAsia="바탕" w:hAnsi="Times" w:cs="Times"/>
          <w:b/>
          <w:sz w:val="20"/>
          <w:lang w:val="zh-CN"/>
        </w:rPr>
      </w:pPr>
      <w:r w:rsidRPr="00711A68">
        <w:rPr>
          <w:rFonts w:ascii="Times" w:eastAsia="바탕" w:hAnsi="Times" w:cs="Times"/>
          <w:b/>
          <w:sz w:val="20"/>
          <w:lang w:val="zh-CN"/>
        </w:rPr>
        <w:fldChar w:fldCharType="begin"/>
      </w:r>
      <w:r w:rsidRPr="00711A68">
        <w:rPr>
          <w:rFonts w:ascii="Times" w:eastAsia="바탕" w:hAnsi="Times" w:cs="Times"/>
          <w:b/>
          <w:sz w:val="20"/>
          <w:lang w:val="zh-CN"/>
        </w:rPr>
        <w:instrText xml:space="preserve"> REF _Ref209771109 \h </w:instrText>
      </w:r>
      <w:r w:rsidR="00711A68">
        <w:rPr>
          <w:rFonts w:ascii="Times" w:eastAsia="바탕" w:hAnsi="Times" w:cs="Times"/>
          <w:b/>
          <w:sz w:val="20"/>
          <w:lang w:val="zh-CN"/>
        </w:rPr>
        <w:instrText xml:space="preserve"> \* MERGEFORMAT </w:instrText>
      </w:r>
      <w:r w:rsidRPr="00711A68">
        <w:rPr>
          <w:rFonts w:ascii="Times" w:eastAsia="바탕" w:hAnsi="Times" w:cs="Times"/>
          <w:b/>
          <w:sz w:val="20"/>
          <w:lang w:val="zh-CN"/>
        </w:rPr>
      </w:r>
      <w:r w:rsidRPr="00711A68">
        <w:rPr>
          <w:rFonts w:ascii="Times" w:eastAsia="바탕" w:hAnsi="Times" w:cs="Times"/>
          <w:b/>
          <w:sz w:val="20"/>
          <w:lang w:val="zh-CN"/>
        </w:rPr>
        <w:fldChar w:fldCharType="separate"/>
      </w:r>
      <w:r w:rsidR="009A5CB2" w:rsidRPr="00711A68">
        <w:rPr>
          <w:rFonts w:ascii="Times" w:eastAsia="바탕" w:hAnsi="Times" w:cs="Times"/>
          <w:b/>
          <w:sz w:val="20"/>
          <w:lang w:val="zh-CN"/>
        </w:rPr>
        <w:t xml:space="preserve">Proposal </w:t>
      </w:r>
      <w:r w:rsidR="009A5CB2">
        <w:rPr>
          <w:rFonts w:ascii="Times" w:eastAsia="바탕" w:hAnsi="Times" w:cs="Times"/>
          <w:b/>
          <w:noProof/>
          <w:sz w:val="20"/>
          <w:lang w:val="zh-CN"/>
        </w:rPr>
        <w:t>5</w:t>
      </w:r>
      <w:r w:rsidR="009A5CB2" w:rsidRPr="00711A68">
        <w:rPr>
          <w:rFonts w:ascii="Times" w:eastAsia="바탕" w:hAnsi="Times" w:cs="Times"/>
          <w:b/>
          <w:sz w:val="20"/>
          <w:lang w:val="zh-CN" w:eastAsia="ko-KR"/>
        </w:rPr>
        <w:t>:</w:t>
      </w:r>
      <w:r w:rsidR="009A5CB2" w:rsidRPr="00711A68">
        <w:rPr>
          <w:rFonts w:ascii="Times" w:eastAsia="바탕" w:hAnsi="Times" w:cs="Times"/>
          <w:b/>
          <w:sz w:val="20"/>
          <w:szCs w:val="20"/>
          <w:lang w:val="zh-CN"/>
        </w:rPr>
        <w:t xml:space="preserve"> Enable the UE to report HARQ performance status to the network through existing control signaling mechanisms, allowing dynamic adjustment and proactive recovery.</w:t>
      </w:r>
      <w:r w:rsidRPr="00711A68">
        <w:rPr>
          <w:rFonts w:ascii="Times" w:eastAsia="바탕" w:hAnsi="Times" w:cs="Times"/>
          <w:b/>
          <w:sz w:val="20"/>
          <w:lang w:val="zh-CN"/>
        </w:rPr>
        <w:fldChar w:fldCharType="end"/>
      </w:r>
    </w:p>
    <w:p w14:paraId="3589371C" w14:textId="77777777" w:rsidR="00C64CBE" w:rsidRPr="00C64CBE" w:rsidRDefault="00C64CBE" w:rsidP="008055D9">
      <w:pPr>
        <w:suppressAutoHyphens/>
        <w:spacing w:before="120" w:after="120"/>
        <w:rPr>
          <w:rFonts w:ascii="Times" w:eastAsia="맑은 고딕" w:hAnsi="Times" w:cs="Times New Roman"/>
          <w:sz w:val="20"/>
          <w:lang w:val="en-GB" w:eastAsia="ko-KR"/>
        </w:rPr>
      </w:pPr>
    </w:p>
    <w:p w14:paraId="6C13FA7F" w14:textId="77777777" w:rsidR="00C64CBE" w:rsidRPr="00C64CBE" w:rsidRDefault="00C64CBE" w:rsidP="008055D9">
      <w:pPr>
        <w:pStyle w:val="1"/>
      </w:pPr>
      <w:r w:rsidRPr="00C64CBE">
        <w:rPr>
          <w:rFonts w:hint="eastAsia"/>
        </w:rPr>
        <w:t>References</w:t>
      </w:r>
    </w:p>
    <w:p w14:paraId="55093190" w14:textId="651D8A52" w:rsidR="00C64CBE" w:rsidRDefault="00C64CBE" w:rsidP="008055D9">
      <w:pPr>
        <w:suppressAutoHyphens/>
        <w:spacing w:before="120" w:after="120"/>
        <w:rPr>
          <w:rFonts w:ascii="Times" w:eastAsia="맑은 고딕" w:hAnsi="Times" w:cs="Times"/>
          <w:sz w:val="20"/>
          <w:szCs w:val="20"/>
          <w:lang w:eastAsia="ko-KR"/>
        </w:rPr>
      </w:pPr>
      <w:r w:rsidRPr="00711A68">
        <w:rPr>
          <w:rFonts w:ascii="Times" w:eastAsia="맑은 고딕" w:hAnsi="Times" w:cs="Times"/>
          <w:sz w:val="20"/>
          <w:szCs w:val="20"/>
          <w:lang w:val="en-GB" w:eastAsia="ko-KR"/>
        </w:rPr>
        <w:t>[1]</w:t>
      </w:r>
      <w:r w:rsidRPr="00711A68">
        <w:rPr>
          <w:rFonts w:ascii="Times" w:eastAsia="맑은 고딕" w:hAnsi="Times" w:cs="Times"/>
          <w:sz w:val="20"/>
          <w:szCs w:val="20"/>
          <w:lang w:eastAsia="ko-KR"/>
        </w:rPr>
        <w:t xml:space="preserve"> 3GPP </w:t>
      </w:r>
      <w:r w:rsidR="00360B98" w:rsidRPr="00711A68">
        <w:rPr>
          <w:rFonts w:ascii="Times" w:eastAsia="맑은 고딕" w:hAnsi="Times" w:cs="Times"/>
          <w:sz w:val="20"/>
          <w:szCs w:val="20"/>
          <w:lang w:eastAsia="ko-KR"/>
        </w:rPr>
        <w:t>RP-251881: SID on Study on 6G Radio (</w:t>
      </w:r>
      <w:r w:rsidRPr="00711A68">
        <w:rPr>
          <w:rFonts w:ascii="Times" w:eastAsia="맑은 고딕" w:hAnsi="Times" w:cs="Times"/>
          <w:sz w:val="20"/>
          <w:szCs w:val="20"/>
          <w:lang w:eastAsia="ko-KR"/>
        </w:rPr>
        <w:t xml:space="preserve">Release </w:t>
      </w:r>
      <w:r w:rsidR="00360B98" w:rsidRPr="00711A68">
        <w:rPr>
          <w:rFonts w:ascii="Times" w:eastAsia="맑은 고딕" w:hAnsi="Times" w:cs="Times"/>
          <w:sz w:val="20"/>
          <w:szCs w:val="20"/>
          <w:lang w:eastAsia="ko-KR"/>
        </w:rPr>
        <w:t>20</w:t>
      </w:r>
      <w:r w:rsidRPr="00711A68">
        <w:rPr>
          <w:rFonts w:ascii="Times" w:eastAsia="맑은 고딕" w:hAnsi="Times" w:cs="Times"/>
          <w:sz w:val="20"/>
          <w:szCs w:val="20"/>
          <w:lang w:eastAsia="ko-KR"/>
        </w:rPr>
        <w:t>).</w:t>
      </w:r>
      <w:bookmarkEnd w:id="0"/>
    </w:p>
    <w:p w14:paraId="43B53609" w14:textId="71B29DEC" w:rsidR="00607E03" w:rsidRPr="00607E03" w:rsidRDefault="00607E03" w:rsidP="008055D9">
      <w:pPr>
        <w:suppressAutoHyphens/>
        <w:spacing w:before="120" w:after="120"/>
        <w:rPr>
          <w:rFonts w:ascii="Times" w:eastAsia="맑은 고딕" w:hAnsi="Times" w:cs="Times"/>
          <w:sz w:val="20"/>
          <w:szCs w:val="20"/>
          <w:lang w:eastAsia="ko-KR"/>
        </w:rPr>
      </w:pPr>
      <w:r>
        <w:rPr>
          <w:rFonts w:ascii="Times" w:eastAsia="맑은 고딕" w:hAnsi="Times" w:cs="Times" w:hint="eastAsia"/>
          <w:sz w:val="20"/>
          <w:szCs w:val="20"/>
          <w:lang w:eastAsia="ko-KR"/>
        </w:rPr>
        <w:t xml:space="preserve">[2] </w:t>
      </w:r>
      <w:r w:rsidRPr="00607E03">
        <w:rPr>
          <w:rFonts w:ascii="Times" w:eastAsia="맑은 고딕" w:hAnsi="Times" w:cs="Times"/>
          <w:sz w:val="20"/>
          <w:szCs w:val="20"/>
          <w:lang w:eastAsia="ko-KR"/>
        </w:rPr>
        <w:t>3GPP TS 38.300 V18.6.0</w:t>
      </w:r>
      <w:r w:rsidR="003F327F">
        <w:rPr>
          <w:rFonts w:ascii="Times" w:eastAsia="맑은 고딕" w:hAnsi="Times" w:cs="Times" w:hint="eastAsia"/>
          <w:sz w:val="20"/>
          <w:szCs w:val="20"/>
          <w:lang w:eastAsia="ko-KR"/>
        </w:rPr>
        <w:t xml:space="preserve"> (2025-06)</w:t>
      </w:r>
      <w:r w:rsidRPr="00607E03">
        <w:rPr>
          <w:rFonts w:ascii="Times" w:eastAsia="맑은 고딕" w:hAnsi="Times" w:cs="Times"/>
          <w:sz w:val="20"/>
          <w:szCs w:val="20"/>
          <w:lang w:eastAsia="ko-KR"/>
        </w:rPr>
        <w:t xml:space="preserve">: </w:t>
      </w:r>
      <w:r>
        <w:rPr>
          <w:rFonts w:ascii="Times" w:eastAsia="맑은 고딕" w:hAnsi="Times" w:cs="Times"/>
          <w:sz w:val="20"/>
          <w:szCs w:val="20"/>
          <w:lang w:eastAsia="ko-KR"/>
        </w:rPr>
        <w:t>“</w:t>
      </w:r>
      <w:r w:rsidRPr="00607E03">
        <w:rPr>
          <w:rFonts w:ascii="Times" w:eastAsia="맑은 고딕" w:hAnsi="Times" w:cs="Times"/>
          <w:sz w:val="20"/>
          <w:szCs w:val="20"/>
          <w:lang w:eastAsia="ko-KR"/>
        </w:rPr>
        <w:t>NR; NR and NG-RAN Overall description; Stage-2</w:t>
      </w:r>
      <w:r>
        <w:rPr>
          <w:rFonts w:ascii="Times" w:eastAsia="맑은 고딕" w:hAnsi="Times" w:cs="Times"/>
          <w:sz w:val="20"/>
          <w:szCs w:val="20"/>
          <w:lang w:eastAsia="ko-KR"/>
        </w:rPr>
        <w:t>”</w:t>
      </w:r>
      <w:r>
        <w:rPr>
          <w:rFonts w:ascii="Times" w:eastAsia="맑은 고딕" w:hAnsi="Times" w:cs="Times" w:hint="eastAsia"/>
          <w:sz w:val="20"/>
          <w:szCs w:val="20"/>
          <w:lang w:eastAsia="ko-KR"/>
        </w:rPr>
        <w:t xml:space="preserve"> </w:t>
      </w:r>
      <w:r w:rsidRPr="00711A68">
        <w:rPr>
          <w:rFonts w:ascii="Times" w:eastAsia="맑은 고딕" w:hAnsi="Times" w:cs="Times"/>
          <w:sz w:val="20"/>
          <w:szCs w:val="20"/>
          <w:lang w:eastAsia="ko-KR"/>
        </w:rPr>
        <w:t xml:space="preserve">(Release </w:t>
      </w:r>
      <w:r>
        <w:rPr>
          <w:rFonts w:ascii="Times" w:eastAsia="맑은 고딕" w:hAnsi="Times" w:cs="Times" w:hint="eastAsia"/>
          <w:sz w:val="20"/>
          <w:szCs w:val="20"/>
          <w:lang w:eastAsia="ko-KR"/>
        </w:rPr>
        <w:t>18</w:t>
      </w:r>
      <w:r w:rsidRPr="00711A68">
        <w:rPr>
          <w:rFonts w:ascii="Times" w:eastAsia="맑은 고딕" w:hAnsi="Times" w:cs="Times"/>
          <w:sz w:val="20"/>
          <w:szCs w:val="20"/>
          <w:lang w:eastAsia="ko-KR"/>
        </w:rPr>
        <w:t>).</w:t>
      </w:r>
    </w:p>
    <w:p w14:paraId="6A26E10F" w14:textId="77777777" w:rsidR="001068AC" w:rsidRPr="001068AC" w:rsidRDefault="001068AC" w:rsidP="008055D9">
      <w:pPr>
        <w:suppressAutoHyphens/>
        <w:spacing w:after="120"/>
        <w:rPr>
          <w:rFonts w:ascii="Times New Roman" w:eastAsia="맑은 고딕" w:hAnsi="Times New Roman" w:cs="Times New Roman"/>
          <w:sz w:val="20"/>
          <w:szCs w:val="20"/>
          <w:lang w:eastAsia="ko-KR"/>
        </w:rPr>
      </w:pPr>
    </w:p>
    <w:sectPr w:rsidR="001068AC" w:rsidRPr="001068AC">
      <w:footerReference w:type="default" r:id="rId9"/>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68174" w14:textId="77777777" w:rsidR="001B2F1A" w:rsidRDefault="001B2F1A" w:rsidP="002736A2">
      <w:r>
        <w:separator/>
      </w:r>
    </w:p>
  </w:endnote>
  <w:endnote w:type="continuationSeparator" w:id="0">
    <w:p w14:paraId="1362506A" w14:textId="77777777" w:rsidR="001B2F1A" w:rsidRDefault="001B2F1A" w:rsidP="00273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charset w:val="00"/>
    <w:family w:val="roman"/>
    <w:pitch w:val="default"/>
  </w:font>
  <w:font w:name="Lohit Devanagari">
    <w:altName w:val="Cambria"/>
    <w:charset w:val="00"/>
    <w:family w:val="roman"/>
    <w:pitch w:val="default"/>
  </w:font>
  <w:font w:name="Segoe UI Emoji">
    <w:panose1 w:val="020B0502040204020203"/>
    <w:charset w:val="00"/>
    <w:family w:val="swiss"/>
    <w:pitch w:val="variable"/>
    <w:sig w:usb0="00000003" w:usb1="02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E7EE1" w14:textId="77777777" w:rsidR="00AE488C" w:rsidRPr="0083650A" w:rsidRDefault="00E2761E">
    <w:pPr>
      <w:pStyle w:val="aa"/>
      <w:rPr>
        <w:b w:val="0"/>
        <w:bCs/>
      </w:rPr>
    </w:pPr>
    <w:r w:rsidRPr="0083650A">
      <w:rPr>
        <w:b w:val="0"/>
        <w:bCs/>
      </w:rPr>
      <w:fldChar w:fldCharType="begin"/>
    </w:r>
    <w:r w:rsidRPr="0083650A">
      <w:rPr>
        <w:b w:val="0"/>
        <w:bCs/>
      </w:rPr>
      <w:instrText>PAGE   \* MERGEFORMAT</w:instrText>
    </w:r>
    <w:r w:rsidRPr="0083650A">
      <w:rPr>
        <w:b w:val="0"/>
        <w:bCs/>
      </w:rPr>
      <w:fldChar w:fldCharType="separate"/>
    </w:r>
    <w:r w:rsidRPr="0083650A">
      <w:rPr>
        <w:b w:val="0"/>
        <w:bCs/>
        <w:lang w:val="zh-CN" w:eastAsia="zh-CN"/>
      </w:rPr>
      <w:t>2</w:t>
    </w:r>
    <w:r w:rsidRPr="0083650A">
      <w:rPr>
        <w:b w:val="0"/>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0B50A" w14:textId="77777777" w:rsidR="001B2F1A" w:rsidRDefault="001B2F1A" w:rsidP="002736A2">
      <w:r>
        <w:separator/>
      </w:r>
    </w:p>
  </w:footnote>
  <w:footnote w:type="continuationSeparator" w:id="0">
    <w:p w14:paraId="4F7B53FC" w14:textId="77777777" w:rsidR="001B2F1A" w:rsidRDefault="001B2F1A" w:rsidP="002736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EE5BDF"/>
    <w:multiLevelType w:val="multilevel"/>
    <w:tmpl w:val="5E2C41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4E476E"/>
    <w:multiLevelType w:val="multilevel"/>
    <w:tmpl w:val="29ECA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0500DF"/>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4266067"/>
    <w:multiLevelType w:val="multilevel"/>
    <w:tmpl w:val="26B43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00375C"/>
    <w:multiLevelType w:val="multilevel"/>
    <w:tmpl w:val="A7FA8D6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B629F3"/>
    <w:multiLevelType w:val="multilevel"/>
    <w:tmpl w:val="FC12D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396F5D"/>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B72792"/>
    <w:multiLevelType w:val="multilevel"/>
    <w:tmpl w:val="97F61C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4A244E"/>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872D94"/>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C219E4"/>
    <w:multiLevelType w:val="multilevel"/>
    <w:tmpl w:val="DB9A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6054FB"/>
    <w:multiLevelType w:val="hybridMultilevel"/>
    <w:tmpl w:val="57DADAA4"/>
    <w:lvl w:ilvl="0" w:tplc="F9143A20">
      <w:start w:val="1"/>
      <w:numFmt w:val="bullet"/>
      <w:lvlText w:val="-"/>
      <w:lvlJc w:val="left"/>
      <w:pPr>
        <w:ind w:left="440" w:hanging="440"/>
      </w:pPr>
      <w:rPr>
        <w:rFonts w:ascii="Times-Roman" w:eastAsia="SimSun" w:hAnsi="Times-Roman" w:cs="SimSu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24A4C81"/>
    <w:multiLevelType w:val="multilevel"/>
    <w:tmpl w:val="87C4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2D35E2"/>
    <w:multiLevelType w:val="multilevel"/>
    <w:tmpl w:val="98E40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4773D09"/>
    <w:multiLevelType w:val="hybridMultilevel"/>
    <w:tmpl w:val="8E4ECCBE"/>
    <w:lvl w:ilvl="0" w:tplc="BA5A8CF0">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7" w15:restartNumberingAfterBreak="0">
    <w:nsid w:val="15081AFE"/>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27B094F"/>
    <w:multiLevelType w:val="hybridMultilevel"/>
    <w:tmpl w:val="95A4531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3EC52FA"/>
    <w:multiLevelType w:val="multilevel"/>
    <w:tmpl w:val="23EC52FA"/>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243B230C"/>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4D52B73"/>
    <w:multiLevelType w:val="hybridMultilevel"/>
    <w:tmpl w:val="4EEE80D2"/>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5184BAC"/>
    <w:multiLevelType w:val="multilevel"/>
    <w:tmpl w:val="94AE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8857B3"/>
    <w:multiLevelType w:val="multilevel"/>
    <w:tmpl w:val="63147F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C2A74E4"/>
    <w:multiLevelType w:val="hybridMultilevel"/>
    <w:tmpl w:val="59BA9DA4"/>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D9277D1"/>
    <w:multiLevelType w:val="hybridMultilevel"/>
    <w:tmpl w:val="30DA6624"/>
    <w:lvl w:ilvl="0" w:tplc="BA5A8CF0">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2F602F65"/>
    <w:multiLevelType w:val="multilevel"/>
    <w:tmpl w:val="2F602F6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397D2A6A"/>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AA46647"/>
    <w:multiLevelType w:val="multilevel"/>
    <w:tmpl w:val="3AA46647"/>
    <w:lvl w:ilvl="0">
      <w:start w:val="1"/>
      <w:numFmt w:val="decimal"/>
      <w:pStyle w:val="Proposal"/>
      <w:lvlText w:val="Proposal %1"/>
      <w:lvlJc w:val="left"/>
      <w:pPr>
        <w:tabs>
          <w:tab w:val="num" w:pos="2154"/>
        </w:tabs>
        <w:ind w:left="2154" w:hanging="1304"/>
      </w:pPr>
      <w:rPr>
        <w:rFonts w:hint="default"/>
      </w:rPr>
    </w:lvl>
    <w:lvl w:ilvl="1">
      <w:start w:val="1"/>
      <w:numFmt w:val="lowerLetter"/>
      <w:lvlText w:val="%2."/>
      <w:lvlJc w:val="left"/>
      <w:pPr>
        <w:tabs>
          <w:tab w:val="num" w:pos="1440"/>
        </w:tabs>
        <w:ind w:left="1440" w:hanging="360"/>
      </w:pPr>
      <w:rPr>
        <w:i w:val="0"/>
        <w:iCs w:val="0"/>
        <w:sz w:val="24"/>
        <w:szCs w:val="24"/>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3EFE5AB7"/>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7B1CD4"/>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281863"/>
    <w:multiLevelType w:val="multilevel"/>
    <w:tmpl w:val="A766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7327A9D"/>
    <w:multiLevelType w:val="hybridMultilevel"/>
    <w:tmpl w:val="428A15B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4AC22DB1"/>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7" w15:restartNumberingAfterBreak="0">
    <w:nsid w:val="509A7CE7"/>
    <w:multiLevelType w:val="hybridMultilevel"/>
    <w:tmpl w:val="925C3B28"/>
    <w:lvl w:ilvl="0" w:tplc="F9143A20">
      <w:start w:val="1"/>
      <w:numFmt w:val="bullet"/>
      <w:lvlText w:val="-"/>
      <w:lvlJc w:val="left"/>
      <w:pPr>
        <w:ind w:left="1292" w:hanging="440"/>
      </w:pPr>
      <w:rPr>
        <w:rFonts w:ascii="Times-Roman" w:eastAsia="SimSun" w:hAnsi="Times-Roman" w:cs="SimSun"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53C39C1"/>
    <w:multiLevelType w:val="hybridMultilevel"/>
    <w:tmpl w:val="315CEBB8"/>
    <w:lvl w:ilvl="0" w:tplc="F9143A20">
      <w:start w:val="1"/>
      <w:numFmt w:val="bullet"/>
      <w:lvlText w:val="-"/>
      <w:lvlJc w:val="left"/>
      <w:pPr>
        <w:ind w:left="644" w:hanging="360"/>
      </w:pPr>
      <w:rPr>
        <w:rFonts w:ascii="Times-Roman" w:eastAsia="SimSun" w:hAnsi="Times-Roman" w:cs="SimSu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522FAA"/>
    <w:multiLevelType w:val="multilevel"/>
    <w:tmpl w:val="8F10E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C9F7E4F"/>
    <w:multiLevelType w:val="multilevel"/>
    <w:tmpl w:val="C9BA9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D9851F0"/>
    <w:multiLevelType w:val="multilevel"/>
    <w:tmpl w:val="B9C443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E4673E2"/>
    <w:multiLevelType w:val="multilevel"/>
    <w:tmpl w:val="F67802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1D15903"/>
    <w:multiLevelType w:val="hybridMultilevel"/>
    <w:tmpl w:val="71CC1CF4"/>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61F07243"/>
    <w:multiLevelType w:val="hybridMultilevel"/>
    <w:tmpl w:val="66BA5AE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65995F5B"/>
    <w:multiLevelType w:val="hybridMultilevel"/>
    <w:tmpl w:val="342E36C8"/>
    <w:lvl w:ilvl="0" w:tplc="6B1204C0">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8" w15:restartNumberingAfterBreak="0">
    <w:nsid w:val="66871C8B"/>
    <w:multiLevelType w:val="hybridMultilevel"/>
    <w:tmpl w:val="77CAE09C"/>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6A9D5FE0"/>
    <w:multiLevelType w:val="hybridMultilevel"/>
    <w:tmpl w:val="F6D29C20"/>
    <w:lvl w:ilvl="0" w:tplc="32E4AD60">
      <w:start w:val="1"/>
      <w:numFmt w:val="bullet"/>
      <w:lvlText w:val=""/>
      <w:lvlJc w:val="left"/>
      <w:pPr>
        <w:ind w:left="440" w:hanging="440"/>
      </w:pPr>
      <w:rPr>
        <w:rFonts w:ascii="Symbol" w:hAnsi="Symbol" w:hint="default"/>
        <w:b/>
        <w:i w:val="0"/>
        <w:color w:val="auto"/>
        <w:sz w:val="22"/>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6FD34970"/>
    <w:multiLevelType w:val="hybridMultilevel"/>
    <w:tmpl w:val="13982592"/>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1"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52" w15:restartNumberingAfterBreak="0">
    <w:nsid w:val="72480418"/>
    <w:multiLevelType w:val="hybridMultilevel"/>
    <w:tmpl w:val="36BAC78A"/>
    <w:lvl w:ilvl="0" w:tplc="DCE4ADCE">
      <w:numFmt w:val="bullet"/>
      <w:lvlText w:val="·"/>
      <w:lvlJc w:val="left"/>
      <w:pPr>
        <w:ind w:left="360" w:hanging="360"/>
      </w:pPr>
      <w:rPr>
        <w:rFonts w:ascii="SimSun" w:eastAsia="SimSun" w:hAnsi="SimSun" w:cs="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2C55014"/>
    <w:multiLevelType w:val="multilevel"/>
    <w:tmpl w:val="ADECA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3BE16C9"/>
    <w:multiLevelType w:val="multilevel"/>
    <w:tmpl w:val="84B81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3E270B7"/>
    <w:multiLevelType w:val="multilevel"/>
    <w:tmpl w:val="73E270B7"/>
    <w:lvl w:ilvl="0">
      <w:numFmt w:val="bullet"/>
      <w:pStyle w:val="a0"/>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56"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BD022DF"/>
    <w:multiLevelType w:val="hybridMultilevel"/>
    <w:tmpl w:val="153CF6CE"/>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E780CD4"/>
    <w:multiLevelType w:val="multilevel"/>
    <w:tmpl w:val="9C7E0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7536380">
    <w:abstractNumId w:val="19"/>
  </w:num>
  <w:num w:numId="2" w16cid:durableId="73169078">
    <w:abstractNumId w:val="36"/>
  </w:num>
  <w:num w:numId="3" w16cid:durableId="805010294">
    <w:abstractNumId w:val="55"/>
  </w:num>
  <w:num w:numId="4" w16cid:durableId="944118682">
    <w:abstractNumId w:val="35"/>
  </w:num>
  <w:num w:numId="5" w16cid:durableId="532887239">
    <w:abstractNumId w:val="38"/>
  </w:num>
  <w:num w:numId="6" w16cid:durableId="1026711980">
    <w:abstractNumId w:val="29"/>
  </w:num>
  <w:num w:numId="7" w16cid:durableId="1426267647">
    <w:abstractNumId w:val="0"/>
  </w:num>
  <w:num w:numId="8" w16cid:durableId="2100052556">
    <w:abstractNumId w:val="40"/>
  </w:num>
  <w:num w:numId="9" w16cid:durableId="314334582">
    <w:abstractNumId w:val="19"/>
  </w:num>
  <w:num w:numId="10" w16cid:durableId="1314287917">
    <w:abstractNumId w:val="19"/>
  </w:num>
  <w:num w:numId="11" w16cid:durableId="502671093">
    <w:abstractNumId w:val="19"/>
  </w:num>
  <w:num w:numId="12" w16cid:durableId="773862957">
    <w:abstractNumId w:val="39"/>
  </w:num>
  <w:num w:numId="13" w16cid:durableId="213125048">
    <w:abstractNumId w:val="23"/>
  </w:num>
  <w:num w:numId="14" w16cid:durableId="1509322923">
    <w:abstractNumId w:val="56"/>
  </w:num>
  <w:num w:numId="15" w16cid:durableId="359404728">
    <w:abstractNumId w:val="51"/>
  </w:num>
  <w:num w:numId="16" w16cid:durableId="251427630">
    <w:abstractNumId w:val="8"/>
  </w:num>
  <w:num w:numId="17" w16cid:durableId="2042315659">
    <w:abstractNumId w:val="57"/>
  </w:num>
  <w:num w:numId="18" w16cid:durableId="1914583162">
    <w:abstractNumId w:val="27"/>
  </w:num>
  <w:num w:numId="19" w16cid:durableId="1638147936">
    <w:abstractNumId w:val="52"/>
  </w:num>
  <w:num w:numId="20" w16cid:durableId="911038373">
    <w:abstractNumId w:val="19"/>
  </w:num>
  <w:num w:numId="21" w16cid:durableId="778525037">
    <w:abstractNumId w:val="58"/>
  </w:num>
  <w:num w:numId="22" w16cid:durableId="1659380000">
    <w:abstractNumId w:val="33"/>
  </w:num>
  <w:num w:numId="23" w16cid:durableId="1908834221">
    <w:abstractNumId w:val="19"/>
  </w:num>
  <w:num w:numId="24" w16cid:durableId="1704137062">
    <w:abstractNumId w:val="47"/>
  </w:num>
  <w:num w:numId="25" w16cid:durableId="383870133">
    <w:abstractNumId w:val="51"/>
  </w:num>
  <w:num w:numId="26" w16cid:durableId="1098215393">
    <w:abstractNumId w:val="13"/>
  </w:num>
  <w:num w:numId="27" w16cid:durableId="1198588367">
    <w:abstractNumId w:val="49"/>
  </w:num>
  <w:num w:numId="28" w16cid:durableId="132404580">
    <w:abstractNumId w:val="45"/>
  </w:num>
  <w:num w:numId="29" w16cid:durableId="788276909">
    <w:abstractNumId w:val="37"/>
  </w:num>
  <w:num w:numId="30" w16cid:durableId="136604328">
    <w:abstractNumId w:val="14"/>
  </w:num>
  <w:num w:numId="31" w16cid:durableId="188373495">
    <w:abstractNumId w:val="18"/>
  </w:num>
  <w:num w:numId="32" w16cid:durableId="887882242">
    <w:abstractNumId w:val="16"/>
  </w:num>
  <w:num w:numId="33" w16cid:durableId="1780375834">
    <w:abstractNumId w:val="48"/>
  </w:num>
  <w:num w:numId="34" w16cid:durableId="1898785752">
    <w:abstractNumId w:val="25"/>
  </w:num>
  <w:num w:numId="35" w16cid:durableId="286859823">
    <w:abstractNumId w:val="21"/>
  </w:num>
  <w:num w:numId="36" w16cid:durableId="996493525">
    <w:abstractNumId w:val="46"/>
  </w:num>
  <w:num w:numId="37" w16cid:durableId="1551453089">
    <w:abstractNumId w:val="26"/>
  </w:num>
  <w:num w:numId="38" w16cid:durableId="632098257">
    <w:abstractNumId w:val="19"/>
  </w:num>
  <w:num w:numId="39" w16cid:durableId="571547529">
    <w:abstractNumId w:val="19"/>
  </w:num>
  <w:num w:numId="40" w16cid:durableId="1103837246">
    <w:abstractNumId w:val="19"/>
  </w:num>
  <w:num w:numId="41" w16cid:durableId="1148593330">
    <w:abstractNumId w:val="32"/>
  </w:num>
  <w:num w:numId="42" w16cid:durableId="1431661986">
    <w:abstractNumId w:val="1"/>
  </w:num>
  <w:num w:numId="43" w16cid:durableId="974334379">
    <w:abstractNumId w:val="41"/>
  </w:num>
  <w:num w:numId="44" w16cid:durableId="1079323592">
    <w:abstractNumId w:val="17"/>
  </w:num>
  <w:num w:numId="45" w16cid:durableId="293826589">
    <w:abstractNumId w:val="6"/>
  </w:num>
  <w:num w:numId="46" w16cid:durableId="414476856">
    <w:abstractNumId w:val="30"/>
  </w:num>
  <w:num w:numId="47" w16cid:durableId="2001960035">
    <w:abstractNumId w:val="22"/>
  </w:num>
  <w:num w:numId="48" w16cid:durableId="239414234">
    <w:abstractNumId w:val="10"/>
  </w:num>
  <w:num w:numId="49" w16cid:durableId="478153307">
    <w:abstractNumId w:val="3"/>
  </w:num>
  <w:num w:numId="50" w16cid:durableId="398555539">
    <w:abstractNumId w:val="15"/>
  </w:num>
  <w:num w:numId="51" w16cid:durableId="797063636">
    <w:abstractNumId w:val="28"/>
  </w:num>
  <w:num w:numId="52" w16cid:durableId="1750930118">
    <w:abstractNumId w:val="59"/>
  </w:num>
  <w:num w:numId="53" w16cid:durableId="1601645569">
    <w:abstractNumId w:val="44"/>
  </w:num>
  <w:num w:numId="54" w16cid:durableId="1898394918">
    <w:abstractNumId w:val="20"/>
  </w:num>
  <w:num w:numId="55" w16cid:durableId="487207206">
    <w:abstractNumId w:val="31"/>
  </w:num>
  <w:num w:numId="56" w16cid:durableId="402028067">
    <w:abstractNumId w:val="54"/>
  </w:num>
  <w:num w:numId="57" w16cid:durableId="1656685953">
    <w:abstractNumId w:val="34"/>
  </w:num>
  <w:num w:numId="58" w16cid:durableId="404500349">
    <w:abstractNumId w:val="12"/>
  </w:num>
  <w:num w:numId="59" w16cid:durableId="1415055537">
    <w:abstractNumId w:val="11"/>
  </w:num>
  <w:num w:numId="60" w16cid:durableId="1603495762">
    <w:abstractNumId w:val="4"/>
  </w:num>
  <w:num w:numId="61" w16cid:durableId="150828630">
    <w:abstractNumId w:val="7"/>
  </w:num>
  <w:num w:numId="62" w16cid:durableId="179319517">
    <w:abstractNumId w:val="2"/>
  </w:num>
  <w:num w:numId="63" w16cid:durableId="989597528">
    <w:abstractNumId w:val="43"/>
  </w:num>
  <w:num w:numId="64" w16cid:durableId="1952277656">
    <w:abstractNumId w:val="53"/>
  </w:num>
  <w:num w:numId="65" w16cid:durableId="751581058">
    <w:abstractNumId w:val="24"/>
  </w:num>
  <w:num w:numId="66" w16cid:durableId="1285114546">
    <w:abstractNumId w:val="9"/>
  </w:num>
  <w:num w:numId="67" w16cid:durableId="2001538137">
    <w:abstractNumId w:val="5"/>
  </w:num>
  <w:num w:numId="68" w16cid:durableId="294530620">
    <w:abstractNumId w:val="42"/>
  </w:num>
  <w:num w:numId="69" w16cid:durableId="289357892">
    <w:abstractNumId w:val="19"/>
  </w:num>
  <w:num w:numId="70" w16cid:durableId="1407453583">
    <w:abstractNumId w:val="5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C34"/>
    <w:rsid w:val="00003E6A"/>
    <w:rsid w:val="000040A3"/>
    <w:rsid w:val="00004C96"/>
    <w:rsid w:val="000055CC"/>
    <w:rsid w:val="0000587A"/>
    <w:rsid w:val="00006818"/>
    <w:rsid w:val="00007712"/>
    <w:rsid w:val="0001023B"/>
    <w:rsid w:val="000104BE"/>
    <w:rsid w:val="000122AF"/>
    <w:rsid w:val="00012348"/>
    <w:rsid w:val="00012552"/>
    <w:rsid w:val="000125FD"/>
    <w:rsid w:val="00014E7A"/>
    <w:rsid w:val="00015B69"/>
    <w:rsid w:val="00015C97"/>
    <w:rsid w:val="00015F4C"/>
    <w:rsid w:val="00016488"/>
    <w:rsid w:val="00016AFB"/>
    <w:rsid w:val="00016C01"/>
    <w:rsid w:val="000174E0"/>
    <w:rsid w:val="0001793A"/>
    <w:rsid w:val="00020133"/>
    <w:rsid w:val="00020852"/>
    <w:rsid w:val="00020BBE"/>
    <w:rsid w:val="00020F83"/>
    <w:rsid w:val="00022177"/>
    <w:rsid w:val="00022A8E"/>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69C"/>
    <w:rsid w:val="000426C5"/>
    <w:rsid w:val="0004310B"/>
    <w:rsid w:val="000436E9"/>
    <w:rsid w:val="0004450E"/>
    <w:rsid w:val="00044B22"/>
    <w:rsid w:val="00044DC3"/>
    <w:rsid w:val="0004550F"/>
    <w:rsid w:val="000457B5"/>
    <w:rsid w:val="000464E0"/>
    <w:rsid w:val="00046994"/>
    <w:rsid w:val="00046D62"/>
    <w:rsid w:val="00047614"/>
    <w:rsid w:val="000502EC"/>
    <w:rsid w:val="000506A6"/>
    <w:rsid w:val="00050887"/>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FF8"/>
    <w:rsid w:val="000733A5"/>
    <w:rsid w:val="00073DF6"/>
    <w:rsid w:val="00074092"/>
    <w:rsid w:val="00074AAE"/>
    <w:rsid w:val="0007557F"/>
    <w:rsid w:val="000760C5"/>
    <w:rsid w:val="00080179"/>
    <w:rsid w:val="00080512"/>
    <w:rsid w:val="0008064B"/>
    <w:rsid w:val="00081B67"/>
    <w:rsid w:val="00082C1A"/>
    <w:rsid w:val="00082F8B"/>
    <w:rsid w:val="00083001"/>
    <w:rsid w:val="0008489D"/>
    <w:rsid w:val="00086C2C"/>
    <w:rsid w:val="00091FEA"/>
    <w:rsid w:val="00093DB2"/>
    <w:rsid w:val="0009490D"/>
    <w:rsid w:val="00094964"/>
    <w:rsid w:val="000979AE"/>
    <w:rsid w:val="00097A7A"/>
    <w:rsid w:val="000A0262"/>
    <w:rsid w:val="000A06C2"/>
    <w:rsid w:val="000A0C4C"/>
    <w:rsid w:val="000A2191"/>
    <w:rsid w:val="000A2D80"/>
    <w:rsid w:val="000A4ED2"/>
    <w:rsid w:val="000A6499"/>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79C"/>
    <w:rsid w:val="000C4C2A"/>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734B"/>
    <w:rsid w:val="000D737B"/>
    <w:rsid w:val="000D7848"/>
    <w:rsid w:val="000D7C6A"/>
    <w:rsid w:val="000E11A6"/>
    <w:rsid w:val="000E1285"/>
    <w:rsid w:val="000E15E1"/>
    <w:rsid w:val="000E4815"/>
    <w:rsid w:val="000E49DA"/>
    <w:rsid w:val="000E4EF8"/>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16"/>
    <w:rsid w:val="001043EF"/>
    <w:rsid w:val="00105361"/>
    <w:rsid w:val="00105382"/>
    <w:rsid w:val="001059B4"/>
    <w:rsid w:val="00105EE4"/>
    <w:rsid w:val="001068AC"/>
    <w:rsid w:val="001101EF"/>
    <w:rsid w:val="001108A9"/>
    <w:rsid w:val="0011196B"/>
    <w:rsid w:val="00111E32"/>
    <w:rsid w:val="00112A99"/>
    <w:rsid w:val="00113B1A"/>
    <w:rsid w:val="00114BC1"/>
    <w:rsid w:val="00115426"/>
    <w:rsid w:val="001155DC"/>
    <w:rsid w:val="001160C0"/>
    <w:rsid w:val="00116124"/>
    <w:rsid w:val="00116505"/>
    <w:rsid w:val="0011666A"/>
    <w:rsid w:val="00117213"/>
    <w:rsid w:val="00120359"/>
    <w:rsid w:val="00120849"/>
    <w:rsid w:val="0012180D"/>
    <w:rsid w:val="001229B3"/>
    <w:rsid w:val="00122D33"/>
    <w:rsid w:val="0012397B"/>
    <w:rsid w:val="00123BA3"/>
    <w:rsid w:val="00123C56"/>
    <w:rsid w:val="00123F00"/>
    <w:rsid w:val="001241FA"/>
    <w:rsid w:val="001259B5"/>
    <w:rsid w:val="00127966"/>
    <w:rsid w:val="00130A27"/>
    <w:rsid w:val="00133A42"/>
    <w:rsid w:val="0013410C"/>
    <w:rsid w:val="0013493A"/>
    <w:rsid w:val="0013511F"/>
    <w:rsid w:val="00135715"/>
    <w:rsid w:val="001359EF"/>
    <w:rsid w:val="00136C50"/>
    <w:rsid w:val="0013754E"/>
    <w:rsid w:val="00137680"/>
    <w:rsid w:val="0013777D"/>
    <w:rsid w:val="00137923"/>
    <w:rsid w:val="00137C13"/>
    <w:rsid w:val="00137E36"/>
    <w:rsid w:val="00137F5E"/>
    <w:rsid w:val="001406B9"/>
    <w:rsid w:val="00142241"/>
    <w:rsid w:val="00142AC6"/>
    <w:rsid w:val="00143397"/>
    <w:rsid w:val="001443A3"/>
    <w:rsid w:val="0014460C"/>
    <w:rsid w:val="00144B1B"/>
    <w:rsid w:val="00144C07"/>
    <w:rsid w:val="00147252"/>
    <w:rsid w:val="0014763D"/>
    <w:rsid w:val="001476C6"/>
    <w:rsid w:val="00147ABB"/>
    <w:rsid w:val="00147EA0"/>
    <w:rsid w:val="00150444"/>
    <w:rsid w:val="00150ADC"/>
    <w:rsid w:val="001514D6"/>
    <w:rsid w:val="00154396"/>
    <w:rsid w:val="001544A7"/>
    <w:rsid w:val="0015498D"/>
    <w:rsid w:val="001554EF"/>
    <w:rsid w:val="00155B21"/>
    <w:rsid w:val="001561D9"/>
    <w:rsid w:val="00157345"/>
    <w:rsid w:val="00157AAC"/>
    <w:rsid w:val="00160033"/>
    <w:rsid w:val="00160055"/>
    <w:rsid w:val="001600B9"/>
    <w:rsid w:val="001614AC"/>
    <w:rsid w:val="00162453"/>
    <w:rsid w:val="001625D3"/>
    <w:rsid w:val="00162732"/>
    <w:rsid w:val="001630D5"/>
    <w:rsid w:val="00163D00"/>
    <w:rsid w:val="00164CE2"/>
    <w:rsid w:val="00166EA1"/>
    <w:rsid w:val="00167959"/>
    <w:rsid w:val="00167DA4"/>
    <w:rsid w:val="0017116F"/>
    <w:rsid w:val="0017187C"/>
    <w:rsid w:val="00172326"/>
    <w:rsid w:val="00172DEC"/>
    <w:rsid w:val="001735B1"/>
    <w:rsid w:val="00174BF6"/>
    <w:rsid w:val="001756EF"/>
    <w:rsid w:val="001777C1"/>
    <w:rsid w:val="00177D29"/>
    <w:rsid w:val="001802E7"/>
    <w:rsid w:val="001803A6"/>
    <w:rsid w:val="001805A4"/>
    <w:rsid w:val="001832BA"/>
    <w:rsid w:val="001835B7"/>
    <w:rsid w:val="00183678"/>
    <w:rsid w:val="00183A6C"/>
    <w:rsid w:val="0018433A"/>
    <w:rsid w:val="001847AA"/>
    <w:rsid w:val="00186052"/>
    <w:rsid w:val="00186DA3"/>
    <w:rsid w:val="0018760F"/>
    <w:rsid w:val="00187D5F"/>
    <w:rsid w:val="001915AC"/>
    <w:rsid w:val="001918A6"/>
    <w:rsid w:val="00194CD0"/>
    <w:rsid w:val="00195C95"/>
    <w:rsid w:val="001A2182"/>
    <w:rsid w:val="001A371A"/>
    <w:rsid w:val="001A3BB0"/>
    <w:rsid w:val="001A3D44"/>
    <w:rsid w:val="001A3E00"/>
    <w:rsid w:val="001A4A8B"/>
    <w:rsid w:val="001A5165"/>
    <w:rsid w:val="001A65ED"/>
    <w:rsid w:val="001A7B2E"/>
    <w:rsid w:val="001B03D8"/>
    <w:rsid w:val="001B0FD4"/>
    <w:rsid w:val="001B2949"/>
    <w:rsid w:val="001B2F1A"/>
    <w:rsid w:val="001B3099"/>
    <w:rsid w:val="001B4FF1"/>
    <w:rsid w:val="001B62E6"/>
    <w:rsid w:val="001B6335"/>
    <w:rsid w:val="001B6E94"/>
    <w:rsid w:val="001B7811"/>
    <w:rsid w:val="001C04C0"/>
    <w:rsid w:val="001C0D52"/>
    <w:rsid w:val="001C3C70"/>
    <w:rsid w:val="001C50DD"/>
    <w:rsid w:val="001C547F"/>
    <w:rsid w:val="001C5913"/>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498A"/>
    <w:rsid w:val="001E525C"/>
    <w:rsid w:val="001E5272"/>
    <w:rsid w:val="001E689E"/>
    <w:rsid w:val="001F01F7"/>
    <w:rsid w:val="001F142A"/>
    <w:rsid w:val="001F167B"/>
    <w:rsid w:val="001F168B"/>
    <w:rsid w:val="001F45B0"/>
    <w:rsid w:val="001F48FC"/>
    <w:rsid w:val="001F5D82"/>
    <w:rsid w:val="001F680F"/>
    <w:rsid w:val="001F7249"/>
    <w:rsid w:val="002000DC"/>
    <w:rsid w:val="0020028B"/>
    <w:rsid w:val="002010E8"/>
    <w:rsid w:val="00201577"/>
    <w:rsid w:val="002024C6"/>
    <w:rsid w:val="002029DB"/>
    <w:rsid w:val="0020344F"/>
    <w:rsid w:val="00203DC7"/>
    <w:rsid w:val="00203E22"/>
    <w:rsid w:val="002045FB"/>
    <w:rsid w:val="00204BDF"/>
    <w:rsid w:val="00204E8C"/>
    <w:rsid w:val="00205827"/>
    <w:rsid w:val="002070CF"/>
    <w:rsid w:val="00207534"/>
    <w:rsid w:val="00207BC3"/>
    <w:rsid w:val="002105AF"/>
    <w:rsid w:val="002108BE"/>
    <w:rsid w:val="00210E31"/>
    <w:rsid w:val="00211184"/>
    <w:rsid w:val="002117F8"/>
    <w:rsid w:val="00212411"/>
    <w:rsid w:val="00212AFB"/>
    <w:rsid w:val="0021381E"/>
    <w:rsid w:val="002153FF"/>
    <w:rsid w:val="00215F90"/>
    <w:rsid w:val="0021699A"/>
    <w:rsid w:val="002169B1"/>
    <w:rsid w:val="00216BB5"/>
    <w:rsid w:val="002176BF"/>
    <w:rsid w:val="00217703"/>
    <w:rsid w:val="00217F1D"/>
    <w:rsid w:val="00221B5A"/>
    <w:rsid w:val="0022226E"/>
    <w:rsid w:val="00222503"/>
    <w:rsid w:val="00223B34"/>
    <w:rsid w:val="00224C0A"/>
    <w:rsid w:val="00225916"/>
    <w:rsid w:val="00225E9B"/>
    <w:rsid w:val="0022606D"/>
    <w:rsid w:val="002260D1"/>
    <w:rsid w:val="00227673"/>
    <w:rsid w:val="00230146"/>
    <w:rsid w:val="0023139E"/>
    <w:rsid w:val="00231E57"/>
    <w:rsid w:val="00234698"/>
    <w:rsid w:val="00234966"/>
    <w:rsid w:val="00235215"/>
    <w:rsid w:val="00236135"/>
    <w:rsid w:val="002364A3"/>
    <w:rsid w:val="00237498"/>
    <w:rsid w:val="0023771C"/>
    <w:rsid w:val="002403F2"/>
    <w:rsid w:val="00240ACC"/>
    <w:rsid w:val="002424D4"/>
    <w:rsid w:val="00244B84"/>
    <w:rsid w:val="00246D74"/>
    <w:rsid w:val="002472A5"/>
    <w:rsid w:val="002475D4"/>
    <w:rsid w:val="0025065E"/>
    <w:rsid w:val="0025073B"/>
    <w:rsid w:val="0025171E"/>
    <w:rsid w:val="002517EC"/>
    <w:rsid w:val="002525DC"/>
    <w:rsid w:val="00253D53"/>
    <w:rsid w:val="00261AE2"/>
    <w:rsid w:val="002622AB"/>
    <w:rsid w:val="002625AA"/>
    <w:rsid w:val="00263079"/>
    <w:rsid w:val="002630A1"/>
    <w:rsid w:val="002643BD"/>
    <w:rsid w:val="002650B3"/>
    <w:rsid w:val="00265C72"/>
    <w:rsid w:val="002664FD"/>
    <w:rsid w:val="002666C0"/>
    <w:rsid w:val="002666C6"/>
    <w:rsid w:val="00266C67"/>
    <w:rsid w:val="00267F99"/>
    <w:rsid w:val="002701BA"/>
    <w:rsid w:val="002710EB"/>
    <w:rsid w:val="002712D1"/>
    <w:rsid w:val="00271F3A"/>
    <w:rsid w:val="002736A2"/>
    <w:rsid w:val="002743DF"/>
    <w:rsid w:val="00275E6A"/>
    <w:rsid w:val="00280D6A"/>
    <w:rsid w:val="00281A6F"/>
    <w:rsid w:val="00281FD2"/>
    <w:rsid w:val="002820EB"/>
    <w:rsid w:val="002824D9"/>
    <w:rsid w:val="00283128"/>
    <w:rsid w:val="002855BF"/>
    <w:rsid w:val="002866EF"/>
    <w:rsid w:val="00286FD0"/>
    <w:rsid w:val="002906A0"/>
    <w:rsid w:val="0029106B"/>
    <w:rsid w:val="00291CAA"/>
    <w:rsid w:val="00291D64"/>
    <w:rsid w:val="00292FB6"/>
    <w:rsid w:val="00293654"/>
    <w:rsid w:val="0029471A"/>
    <w:rsid w:val="00294800"/>
    <w:rsid w:val="00295394"/>
    <w:rsid w:val="002962F6"/>
    <w:rsid w:val="00296631"/>
    <w:rsid w:val="00297FCD"/>
    <w:rsid w:val="002A02A8"/>
    <w:rsid w:val="002A03EB"/>
    <w:rsid w:val="002A09A8"/>
    <w:rsid w:val="002A1B55"/>
    <w:rsid w:val="002A1CC6"/>
    <w:rsid w:val="002A353D"/>
    <w:rsid w:val="002A6310"/>
    <w:rsid w:val="002A65D9"/>
    <w:rsid w:val="002A733A"/>
    <w:rsid w:val="002B0243"/>
    <w:rsid w:val="002B1533"/>
    <w:rsid w:val="002B26B1"/>
    <w:rsid w:val="002B2A3A"/>
    <w:rsid w:val="002B3195"/>
    <w:rsid w:val="002B4358"/>
    <w:rsid w:val="002B4B1A"/>
    <w:rsid w:val="002B57CF"/>
    <w:rsid w:val="002B67DA"/>
    <w:rsid w:val="002B6B02"/>
    <w:rsid w:val="002B7B3F"/>
    <w:rsid w:val="002C0EAB"/>
    <w:rsid w:val="002C0EC7"/>
    <w:rsid w:val="002C1DD4"/>
    <w:rsid w:val="002C2863"/>
    <w:rsid w:val="002C4748"/>
    <w:rsid w:val="002C494B"/>
    <w:rsid w:val="002C52B9"/>
    <w:rsid w:val="002C5E66"/>
    <w:rsid w:val="002C6985"/>
    <w:rsid w:val="002C7A53"/>
    <w:rsid w:val="002D2FA3"/>
    <w:rsid w:val="002D3363"/>
    <w:rsid w:val="002D33C9"/>
    <w:rsid w:val="002D3938"/>
    <w:rsid w:val="002D3B4D"/>
    <w:rsid w:val="002D44D5"/>
    <w:rsid w:val="002D581D"/>
    <w:rsid w:val="002D59B0"/>
    <w:rsid w:val="002D5B6A"/>
    <w:rsid w:val="002E0D12"/>
    <w:rsid w:val="002E18A0"/>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30020D"/>
    <w:rsid w:val="00300796"/>
    <w:rsid w:val="00300CFC"/>
    <w:rsid w:val="00301CCB"/>
    <w:rsid w:val="00303B9B"/>
    <w:rsid w:val="00303C0E"/>
    <w:rsid w:val="00305BAE"/>
    <w:rsid w:val="00305F23"/>
    <w:rsid w:val="003064AF"/>
    <w:rsid w:val="003107FE"/>
    <w:rsid w:val="00311756"/>
    <w:rsid w:val="00311F7E"/>
    <w:rsid w:val="00312DE3"/>
    <w:rsid w:val="00313086"/>
    <w:rsid w:val="00314D31"/>
    <w:rsid w:val="003153BC"/>
    <w:rsid w:val="00315925"/>
    <w:rsid w:val="0031637A"/>
    <w:rsid w:val="00316C89"/>
    <w:rsid w:val="00316D02"/>
    <w:rsid w:val="00316D9D"/>
    <w:rsid w:val="003172DC"/>
    <w:rsid w:val="0031741B"/>
    <w:rsid w:val="00320582"/>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180"/>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216"/>
    <w:rsid w:val="003608C1"/>
    <w:rsid w:val="00360B98"/>
    <w:rsid w:val="00360C34"/>
    <w:rsid w:val="00361D88"/>
    <w:rsid w:val="0036260E"/>
    <w:rsid w:val="00364B78"/>
    <w:rsid w:val="00364BBC"/>
    <w:rsid w:val="003650F9"/>
    <w:rsid w:val="00366F7E"/>
    <w:rsid w:val="003676A4"/>
    <w:rsid w:val="00367880"/>
    <w:rsid w:val="003679D1"/>
    <w:rsid w:val="00370AC6"/>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87FA1"/>
    <w:rsid w:val="00392257"/>
    <w:rsid w:val="00392B0D"/>
    <w:rsid w:val="00392DD4"/>
    <w:rsid w:val="00392EC0"/>
    <w:rsid w:val="00393B5C"/>
    <w:rsid w:val="00394E75"/>
    <w:rsid w:val="00395841"/>
    <w:rsid w:val="00395843"/>
    <w:rsid w:val="00395E28"/>
    <w:rsid w:val="003A014E"/>
    <w:rsid w:val="003A0881"/>
    <w:rsid w:val="003A08DF"/>
    <w:rsid w:val="003A164A"/>
    <w:rsid w:val="003A22CF"/>
    <w:rsid w:val="003A2BB4"/>
    <w:rsid w:val="003A417A"/>
    <w:rsid w:val="003A47F1"/>
    <w:rsid w:val="003A504C"/>
    <w:rsid w:val="003A57BB"/>
    <w:rsid w:val="003A6605"/>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499C"/>
    <w:rsid w:val="003C5801"/>
    <w:rsid w:val="003C5C02"/>
    <w:rsid w:val="003C71A1"/>
    <w:rsid w:val="003C7655"/>
    <w:rsid w:val="003C7EB2"/>
    <w:rsid w:val="003D02C7"/>
    <w:rsid w:val="003D03B6"/>
    <w:rsid w:val="003D05E1"/>
    <w:rsid w:val="003D09E5"/>
    <w:rsid w:val="003D16F6"/>
    <w:rsid w:val="003D38C7"/>
    <w:rsid w:val="003D3DEC"/>
    <w:rsid w:val="003D4339"/>
    <w:rsid w:val="003D451A"/>
    <w:rsid w:val="003D4EE5"/>
    <w:rsid w:val="003D53CE"/>
    <w:rsid w:val="003D5CAF"/>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27F"/>
    <w:rsid w:val="003F362E"/>
    <w:rsid w:val="003F3D86"/>
    <w:rsid w:val="003F56F3"/>
    <w:rsid w:val="003F5838"/>
    <w:rsid w:val="003F6452"/>
    <w:rsid w:val="003F659D"/>
    <w:rsid w:val="003F76E9"/>
    <w:rsid w:val="003F7D43"/>
    <w:rsid w:val="003F7F71"/>
    <w:rsid w:val="00401855"/>
    <w:rsid w:val="00401F0F"/>
    <w:rsid w:val="004021D1"/>
    <w:rsid w:val="00402C64"/>
    <w:rsid w:val="00402D1B"/>
    <w:rsid w:val="00403354"/>
    <w:rsid w:val="00403EA9"/>
    <w:rsid w:val="00405187"/>
    <w:rsid w:val="00405349"/>
    <w:rsid w:val="004068B1"/>
    <w:rsid w:val="004101AE"/>
    <w:rsid w:val="004115D6"/>
    <w:rsid w:val="004123FF"/>
    <w:rsid w:val="00412507"/>
    <w:rsid w:val="004126A1"/>
    <w:rsid w:val="004134D1"/>
    <w:rsid w:val="00413D76"/>
    <w:rsid w:val="00415BA7"/>
    <w:rsid w:val="004174F0"/>
    <w:rsid w:val="004200B9"/>
    <w:rsid w:val="0042142B"/>
    <w:rsid w:val="0042182D"/>
    <w:rsid w:val="004233C1"/>
    <w:rsid w:val="00423720"/>
    <w:rsid w:val="00423CA8"/>
    <w:rsid w:val="00424517"/>
    <w:rsid w:val="00424FCD"/>
    <w:rsid w:val="00425283"/>
    <w:rsid w:val="004254AB"/>
    <w:rsid w:val="00426178"/>
    <w:rsid w:val="004268ED"/>
    <w:rsid w:val="00427F1B"/>
    <w:rsid w:val="00431165"/>
    <w:rsid w:val="00431659"/>
    <w:rsid w:val="004328C3"/>
    <w:rsid w:val="004332F3"/>
    <w:rsid w:val="00433346"/>
    <w:rsid w:val="00433CD2"/>
    <w:rsid w:val="00435141"/>
    <w:rsid w:val="004375A9"/>
    <w:rsid w:val="00437EA0"/>
    <w:rsid w:val="004403F9"/>
    <w:rsid w:val="00443DB0"/>
    <w:rsid w:val="00443E17"/>
    <w:rsid w:val="004446E6"/>
    <w:rsid w:val="0044565C"/>
    <w:rsid w:val="00445A7F"/>
    <w:rsid w:val="00445A91"/>
    <w:rsid w:val="00446463"/>
    <w:rsid w:val="004479B2"/>
    <w:rsid w:val="004514F9"/>
    <w:rsid w:val="00452FCF"/>
    <w:rsid w:val="00455034"/>
    <w:rsid w:val="004557D2"/>
    <w:rsid w:val="00456321"/>
    <w:rsid w:val="00456AA2"/>
    <w:rsid w:val="004579C7"/>
    <w:rsid w:val="00457A79"/>
    <w:rsid w:val="00461568"/>
    <w:rsid w:val="00461702"/>
    <w:rsid w:val="004618AD"/>
    <w:rsid w:val="004620C9"/>
    <w:rsid w:val="00462D75"/>
    <w:rsid w:val="00462FD4"/>
    <w:rsid w:val="004645BC"/>
    <w:rsid w:val="00464A2A"/>
    <w:rsid w:val="00467084"/>
    <w:rsid w:val="00467512"/>
    <w:rsid w:val="004710B2"/>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3556"/>
    <w:rsid w:val="004947AF"/>
    <w:rsid w:val="00494EAD"/>
    <w:rsid w:val="00495DB3"/>
    <w:rsid w:val="004970E8"/>
    <w:rsid w:val="00497B25"/>
    <w:rsid w:val="004A0DBD"/>
    <w:rsid w:val="004A1BBC"/>
    <w:rsid w:val="004A20A5"/>
    <w:rsid w:val="004A33A9"/>
    <w:rsid w:val="004A40BF"/>
    <w:rsid w:val="004A4665"/>
    <w:rsid w:val="004A54B9"/>
    <w:rsid w:val="004B0D71"/>
    <w:rsid w:val="004B239C"/>
    <w:rsid w:val="004B43ED"/>
    <w:rsid w:val="004B49CF"/>
    <w:rsid w:val="004B526E"/>
    <w:rsid w:val="004B54B3"/>
    <w:rsid w:val="004B5B8F"/>
    <w:rsid w:val="004B632E"/>
    <w:rsid w:val="004B6653"/>
    <w:rsid w:val="004B66C4"/>
    <w:rsid w:val="004B688D"/>
    <w:rsid w:val="004B6F48"/>
    <w:rsid w:val="004C224D"/>
    <w:rsid w:val="004C2B6A"/>
    <w:rsid w:val="004C36C2"/>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1C5D"/>
    <w:rsid w:val="004E213A"/>
    <w:rsid w:val="004E232A"/>
    <w:rsid w:val="004E28A5"/>
    <w:rsid w:val="004E40EC"/>
    <w:rsid w:val="004E55EA"/>
    <w:rsid w:val="004E6088"/>
    <w:rsid w:val="004E64C7"/>
    <w:rsid w:val="004E664E"/>
    <w:rsid w:val="004E6B13"/>
    <w:rsid w:val="004E7A00"/>
    <w:rsid w:val="004F0A4A"/>
    <w:rsid w:val="004F1B24"/>
    <w:rsid w:val="004F1D52"/>
    <w:rsid w:val="004F3CE7"/>
    <w:rsid w:val="004F503D"/>
    <w:rsid w:val="004F5822"/>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16D"/>
    <w:rsid w:val="00522D90"/>
    <w:rsid w:val="005234A5"/>
    <w:rsid w:val="00523D6F"/>
    <w:rsid w:val="00523E39"/>
    <w:rsid w:val="00524BA5"/>
    <w:rsid w:val="00524F13"/>
    <w:rsid w:val="0052553D"/>
    <w:rsid w:val="00525BA7"/>
    <w:rsid w:val="005268C9"/>
    <w:rsid w:val="00527F2F"/>
    <w:rsid w:val="00530412"/>
    <w:rsid w:val="00530AEB"/>
    <w:rsid w:val="00530DFD"/>
    <w:rsid w:val="005315F7"/>
    <w:rsid w:val="00531FB7"/>
    <w:rsid w:val="005322EE"/>
    <w:rsid w:val="005324A9"/>
    <w:rsid w:val="00534A60"/>
    <w:rsid w:val="00535EB5"/>
    <w:rsid w:val="00536B2B"/>
    <w:rsid w:val="00537881"/>
    <w:rsid w:val="005405AA"/>
    <w:rsid w:val="00541DCD"/>
    <w:rsid w:val="00542361"/>
    <w:rsid w:val="00543E6C"/>
    <w:rsid w:val="00545137"/>
    <w:rsid w:val="00546B45"/>
    <w:rsid w:val="00547CC7"/>
    <w:rsid w:val="00550376"/>
    <w:rsid w:val="00550AE5"/>
    <w:rsid w:val="00551C95"/>
    <w:rsid w:val="00551DE7"/>
    <w:rsid w:val="005520D2"/>
    <w:rsid w:val="00553146"/>
    <w:rsid w:val="00553D4E"/>
    <w:rsid w:val="0055445F"/>
    <w:rsid w:val="00554870"/>
    <w:rsid w:val="00555948"/>
    <w:rsid w:val="005570FB"/>
    <w:rsid w:val="00557317"/>
    <w:rsid w:val="005601B2"/>
    <w:rsid w:val="00560F5E"/>
    <w:rsid w:val="005644B2"/>
    <w:rsid w:val="00565087"/>
    <w:rsid w:val="0056573F"/>
    <w:rsid w:val="00565A91"/>
    <w:rsid w:val="00565AED"/>
    <w:rsid w:val="005710DB"/>
    <w:rsid w:val="0057155E"/>
    <w:rsid w:val="005715B0"/>
    <w:rsid w:val="005716C7"/>
    <w:rsid w:val="005716F1"/>
    <w:rsid w:val="00572317"/>
    <w:rsid w:val="0057251D"/>
    <w:rsid w:val="00573511"/>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90D7B"/>
    <w:rsid w:val="00591389"/>
    <w:rsid w:val="0059231F"/>
    <w:rsid w:val="005929DD"/>
    <w:rsid w:val="00593AC0"/>
    <w:rsid w:val="00594A29"/>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65DB"/>
    <w:rsid w:val="005B6710"/>
    <w:rsid w:val="005B6846"/>
    <w:rsid w:val="005B72B0"/>
    <w:rsid w:val="005B76FB"/>
    <w:rsid w:val="005B78F8"/>
    <w:rsid w:val="005B7F06"/>
    <w:rsid w:val="005C0360"/>
    <w:rsid w:val="005C0564"/>
    <w:rsid w:val="005C15A6"/>
    <w:rsid w:val="005C226B"/>
    <w:rsid w:val="005C3BEC"/>
    <w:rsid w:val="005C58F0"/>
    <w:rsid w:val="005C6875"/>
    <w:rsid w:val="005C729B"/>
    <w:rsid w:val="005C79DD"/>
    <w:rsid w:val="005D0C85"/>
    <w:rsid w:val="005D0F35"/>
    <w:rsid w:val="005D1268"/>
    <w:rsid w:val="005D213F"/>
    <w:rsid w:val="005D3CD7"/>
    <w:rsid w:val="005D544F"/>
    <w:rsid w:val="005D578C"/>
    <w:rsid w:val="005D5B21"/>
    <w:rsid w:val="005D6FC0"/>
    <w:rsid w:val="005E0152"/>
    <w:rsid w:val="005E1B79"/>
    <w:rsid w:val="005E28BD"/>
    <w:rsid w:val="005E3455"/>
    <w:rsid w:val="005E3DE5"/>
    <w:rsid w:val="005E500A"/>
    <w:rsid w:val="005E5305"/>
    <w:rsid w:val="005E5EF1"/>
    <w:rsid w:val="005E64E1"/>
    <w:rsid w:val="005E6E3A"/>
    <w:rsid w:val="005F0F4F"/>
    <w:rsid w:val="005F1875"/>
    <w:rsid w:val="005F19F3"/>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41CC"/>
    <w:rsid w:val="0060429E"/>
    <w:rsid w:val="006048BE"/>
    <w:rsid w:val="00604D14"/>
    <w:rsid w:val="00604E29"/>
    <w:rsid w:val="00605756"/>
    <w:rsid w:val="006058A1"/>
    <w:rsid w:val="00606E27"/>
    <w:rsid w:val="00607E03"/>
    <w:rsid w:val="00610DD1"/>
    <w:rsid w:val="00611566"/>
    <w:rsid w:val="00611F6D"/>
    <w:rsid w:val="006126DD"/>
    <w:rsid w:val="006131A7"/>
    <w:rsid w:val="00614D18"/>
    <w:rsid w:val="00615A9A"/>
    <w:rsid w:val="00615DC7"/>
    <w:rsid w:val="006164C0"/>
    <w:rsid w:val="006169C0"/>
    <w:rsid w:val="00616DF1"/>
    <w:rsid w:val="00617181"/>
    <w:rsid w:val="006201F6"/>
    <w:rsid w:val="0062068C"/>
    <w:rsid w:val="006210CF"/>
    <w:rsid w:val="00621232"/>
    <w:rsid w:val="00621492"/>
    <w:rsid w:val="00622B8B"/>
    <w:rsid w:val="00625EF2"/>
    <w:rsid w:val="00627424"/>
    <w:rsid w:val="006275DB"/>
    <w:rsid w:val="006278F1"/>
    <w:rsid w:val="00627CBF"/>
    <w:rsid w:val="00630219"/>
    <w:rsid w:val="0063117F"/>
    <w:rsid w:val="00631458"/>
    <w:rsid w:val="00632971"/>
    <w:rsid w:val="00633B71"/>
    <w:rsid w:val="006349BE"/>
    <w:rsid w:val="00634C82"/>
    <w:rsid w:val="00635675"/>
    <w:rsid w:val="00635C47"/>
    <w:rsid w:val="00635C8C"/>
    <w:rsid w:val="00640B46"/>
    <w:rsid w:val="00641443"/>
    <w:rsid w:val="00641BF1"/>
    <w:rsid w:val="00641E8C"/>
    <w:rsid w:val="006429B6"/>
    <w:rsid w:val="00643906"/>
    <w:rsid w:val="006439CB"/>
    <w:rsid w:val="0064434E"/>
    <w:rsid w:val="00644EF7"/>
    <w:rsid w:val="00645D22"/>
    <w:rsid w:val="00650773"/>
    <w:rsid w:val="00651E1E"/>
    <w:rsid w:val="00652159"/>
    <w:rsid w:val="0065258E"/>
    <w:rsid w:val="00652B80"/>
    <w:rsid w:val="00653AAB"/>
    <w:rsid w:val="00655EF6"/>
    <w:rsid w:val="00656761"/>
    <w:rsid w:val="00657E95"/>
    <w:rsid w:val="006602CA"/>
    <w:rsid w:val="00660E15"/>
    <w:rsid w:val="00662739"/>
    <w:rsid w:val="006638DF"/>
    <w:rsid w:val="00663A67"/>
    <w:rsid w:val="00664958"/>
    <w:rsid w:val="00664DC4"/>
    <w:rsid w:val="006651EA"/>
    <w:rsid w:val="00665BE3"/>
    <w:rsid w:val="006664CA"/>
    <w:rsid w:val="00670179"/>
    <w:rsid w:val="00670530"/>
    <w:rsid w:val="0067069B"/>
    <w:rsid w:val="00670D17"/>
    <w:rsid w:val="00671593"/>
    <w:rsid w:val="00672DD3"/>
    <w:rsid w:val="00673DA5"/>
    <w:rsid w:val="00674A37"/>
    <w:rsid w:val="00675502"/>
    <w:rsid w:val="006755AC"/>
    <w:rsid w:val="00675CA4"/>
    <w:rsid w:val="00676C94"/>
    <w:rsid w:val="006777D9"/>
    <w:rsid w:val="006778DA"/>
    <w:rsid w:val="00677AD6"/>
    <w:rsid w:val="006803A9"/>
    <w:rsid w:val="00680D9B"/>
    <w:rsid w:val="00680F27"/>
    <w:rsid w:val="00682DB1"/>
    <w:rsid w:val="00683525"/>
    <w:rsid w:val="0068459D"/>
    <w:rsid w:val="0068465C"/>
    <w:rsid w:val="00686712"/>
    <w:rsid w:val="00686A67"/>
    <w:rsid w:val="00686C92"/>
    <w:rsid w:val="006876A5"/>
    <w:rsid w:val="00687F04"/>
    <w:rsid w:val="0069292F"/>
    <w:rsid w:val="00693169"/>
    <w:rsid w:val="00693BE7"/>
    <w:rsid w:val="00694EAE"/>
    <w:rsid w:val="00695FE2"/>
    <w:rsid w:val="00697F47"/>
    <w:rsid w:val="006A03C9"/>
    <w:rsid w:val="006A0DA7"/>
    <w:rsid w:val="006A11B8"/>
    <w:rsid w:val="006A16B1"/>
    <w:rsid w:val="006A1844"/>
    <w:rsid w:val="006A1E92"/>
    <w:rsid w:val="006A20CA"/>
    <w:rsid w:val="006A22DD"/>
    <w:rsid w:val="006A3000"/>
    <w:rsid w:val="006A6583"/>
    <w:rsid w:val="006A7254"/>
    <w:rsid w:val="006B039E"/>
    <w:rsid w:val="006B0D12"/>
    <w:rsid w:val="006B1F4A"/>
    <w:rsid w:val="006B2911"/>
    <w:rsid w:val="006B2E32"/>
    <w:rsid w:val="006B44ED"/>
    <w:rsid w:val="006B596B"/>
    <w:rsid w:val="006B5D30"/>
    <w:rsid w:val="006B6292"/>
    <w:rsid w:val="006B6D42"/>
    <w:rsid w:val="006C0D25"/>
    <w:rsid w:val="006C1FDC"/>
    <w:rsid w:val="006C20F8"/>
    <w:rsid w:val="006C304D"/>
    <w:rsid w:val="006C313C"/>
    <w:rsid w:val="006C4159"/>
    <w:rsid w:val="006C47EA"/>
    <w:rsid w:val="006C4AA5"/>
    <w:rsid w:val="006C4C16"/>
    <w:rsid w:val="006C4D4B"/>
    <w:rsid w:val="006C591D"/>
    <w:rsid w:val="006C6116"/>
    <w:rsid w:val="006C7EC2"/>
    <w:rsid w:val="006D123C"/>
    <w:rsid w:val="006D1CDD"/>
    <w:rsid w:val="006D1E24"/>
    <w:rsid w:val="006D1FB3"/>
    <w:rsid w:val="006D22F1"/>
    <w:rsid w:val="006D24EA"/>
    <w:rsid w:val="006D2775"/>
    <w:rsid w:val="006D278F"/>
    <w:rsid w:val="006D3682"/>
    <w:rsid w:val="006D3DFF"/>
    <w:rsid w:val="006D56DB"/>
    <w:rsid w:val="006D5A2B"/>
    <w:rsid w:val="006D5C1E"/>
    <w:rsid w:val="006D5CCE"/>
    <w:rsid w:val="006D65D6"/>
    <w:rsid w:val="006D7E96"/>
    <w:rsid w:val="006E029A"/>
    <w:rsid w:val="006E0B39"/>
    <w:rsid w:val="006E1B41"/>
    <w:rsid w:val="006E257A"/>
    <w:rsid w:val="006E2738"/>
    <w:rsid w:val="006E2C98"/>
    <w:rsid w:val="006E3234"/>
    <w:rsid w:val="006E44E6"/>
    <w:rsid w:val="006E4874"/>
    <w:rsid w:val="006E4AE4"/>
    <w:rsid w:val="006E4F3E"/>
    <w:rsid w:val="006E5508"/>
    <w:rsid w:val="006E6894"/>
    <w:rsid w:val="006E77BE"/>
    <w:rsid w:val="006F0A23"/>
    <w:rsid w:val="006F1ED6"/>
    <w:rsid w:val="006F3F50"/>
    <w:rsid w:val="006F5FDA"/>
    <w:rsid w:val="006F6972"/>
    <w:rsid w:val="006F716D"/>
    <w:rsid w:val="006F755D"/>
    <w:rsid w:val="007016A1"/>
    <w:rsid w:val="00701F9A"/>
    <w:rsid w:val="00704770"/>
    <w:rsid w:val="00706B84"/>
    <w:rsid w:val="00707AA5"/>
    <w:rsid w:val="00707B57"/>
    <w:rsid w:val="00710735"/>
    <w:rsid w:val="007109FA"/>
    <w:rsid w:val="007111C2"/>
    <w:rsid w:val="00711A68"/>
    <w:rsid w:val="00711BE5"/>
    <w:rsid w:val="00712299"/>
    <w:rsid w:val="007135DA"/>
    <w:rsid w:val="007145EA"/>
    <w:rsid w:val="00716765"/>
    <w:rsid w:val="007179D6"/>
    <w:rsid w:val="00721360"/>
    <w:rsid w:val="00721B21"/>
    <w:rsid w:val="00721C1E"/>
    <w:rsid w:val="00721F34"/>
    <w:rsid w:val="007223E5"/>
    <w:rsid w:val="00722687"/>
    <w:rsid w:val="00722758"/>
    <w:rsid w:val="00723639"/>
    <w:rsid w:val="00725DCF"/>
    <w:rsid w:val="0072725A"/>
    <w:rsid w:val="00727957"/>
    <w:rsid w:val="00727D3A"/>
    <w:rsid w:val="00731257"/>
    <w:rsid w:val="0073263A"/>
    <w:rsid w:val="0073373B"/>
    <w:rsid w:val="00734A5B"/>
    <w:rsid w:val="00735860"/>
    <w:rsid w:val="0073617C"/>
    <w:rsid w:val="007366E0"/>
    <w:rsid w:val="00737018"/>
    <w:rsid w:val="007413A2"/>
    <w:rsid w:val="007418E3"/>
    <w:rsid w:val="00742E04"/>
    <w:rsid w:val="00743B31"/>
    <w:rsid w:val="00744E76"/>
    <w:rsid w:val="007470B8"/>
    <w:rsid w:val="0075032A"/>
    <w:rsid w:val="0075106C"/>
    <w:rsid w:val="00751DED"/>
    <w:rsid w:val="007521A4"/>
    <w:rsid w:val="007524A9"/>
    <w:rsid w:val="0075366B"/>
    <w:rsid w:val="00753BB0"/>
    <w:rsid w:val="00755D3D"/>
    <w:rsid w:val="007569C6"/>
    <w:rsid w:val="00757BF5"/>
    <w:rsid w:val="00757D40"/>
    <w:rsid w:val="00760141"/>
    <w:rsid w:val="00760373"/>
    <w:rsid w:val="00760928"/>
    <w:rsid w:val="00760A7B"/>
    <w:rsid w:val="00760C39"/>
    <w:rsid w:val="00761545"/>
    <w:rsid w:val="007616B4"/>
    <w:rsid w:val="007617D6"/>
    <w:rsid w:val="00761EF7"/>
    <w:rsid w:val="00762737"/>
    <w:rsid w:val="007633F9"/>
    <w:rsid w:val="00763C12"/>
    <w:rsid w:val="0076452A"/>
    <w:rsid w:val="00765500"/>
    <w:rsid w:val="0076661D"/>
    <w:rsid w:val="00766CE8"/>
    <w:rsid w:val="00767383"/>
    <w:rsid w:val="0077001A"/>
    <w:rsid w:val="0077237E"/>
    <w:rsid w:val="00772E60"/>
    <w:rsid w:val="007734C5"/>
    <w:rsid w:val="00774E61"/>
    <w:rsid w:val="007765CE"/>
    <w:rsid w:val="0077661C"/>
    <w:rsid w:val="00780824"/>
    <w:rsid w:val="007812C8"/>
    <w:rsid w:val="00781F0F"/>
    <w:rsid w:val="0078290A"/>
    <w:rsid w:val="00782D14"/>
    <w:rsid w:val="007853B3"/>
    <w:rsid w:val="007864B8"/>
    <w:rsid w:val="007869F3"/>
    <w:rsid w:val="0078727C"/>
    <w:rsid w:val="00787585"/>
    <w:rsid w:val="00787E99"/>
    <w:rsid w:val="00790092"/>
    <w:rsid w:val="0079186C"/>
    <w:rsid w:val="00791B48"/>
    <w:rsid w:val="007934F7"/>
    <w:rsid w:val="00793634"/>
    <w:rsid w:val="00793713"/>
    <w:rsid w:val="007957E6"/>
    <w:rsid w:val="00795FA1"/>
    <w:rsid w:val="007962DB"/>
    <w:rsid w:val="007968C8"/>
    <w:rsid w:val="00797854"/>
    <w:rsid w:val="007A0073"/>
    <w:rsid w:val="007A030B"/>
    <w:rsid w:val="007A0FAE"/>
    <w:rsid w:val="007A2E63"/>
    <w:rsid w:val="007A2E90"/>
    <w:rsid w:val="007A349A"/>
    <w:rsid w:val="007A52DB"/>
    <w:rsid w:val="007A69BF"/>
    <w:rsid w:val="007A6C8D"/>
    <w:rsid w:val="007A7ADC"/>
    <w:rsid w:val="007B3DFF"/>
    <w:rsid w:val="007B47DA"/>
    <w:rsid w:val="007B60FC"/>
    <w:rsid w:val="007B63F9"/>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446F"/>
    <w:rsid w:val="007D4A5C"/>
    <w:rsid w:val="007D59FB"/>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E06"/>
    <w:rsid w:val="007F2239"/>
    <w:rsid w:val="007F4588"/>
    <w:rsid w:val="007F483C"/>
    <w:rsid w:val="007F4BDC"/>
    <w:rsid w:val="007F5ED1"/>
    <w:rsid w:val="007F5FF1"/>
    <w:rsid w:val="00800515"/>
    <w:rsid w:val="00800665"/>
    <w:rsid w:val="00800BE7"/>
    <w:rsid w:val="00801252"/>
    <w:rsid w:val="00801906"/>
    <w:rsid w:val="00802839"/>
    <w:rsid w:val="00802851"/>
    <w:rsid w:val="008028A4"/>
    <w:rsid w:val="008033B2"/>
    <w:rsid w:val="00804A03"/>
    <w:rsid w:val="00804D62"/>
    <w:rsid w:val="008055D9"/>
    <w:rsid w:val="008057C6"/>
    <w:rsid w:val="00805A44"/>
    <w:rsid w:val="00805A6E"/>
    <w:rsid w:val="00805D52"/>
    <w:rsid w:val="00805DF9"/>
    <w:rsid w:val="0080674D"/>
    <w:rsid w:val="008075D6"/>
    <w:rsid w:val="00807BD8"/>
    <w:rsid w:val="00807CC5"/>
    <w:rsid w:val="0081052D"/>
    <w:rsid w:val="00810E38"/>
    <w:rsid w:val="0081100D"/>
    <w:rsid w:val="008125F2"/>
    <w:rsid w:val="00813A6E"/>
    <w:rsid w:val="00814512"/>
    <w:rsid w:val="008146BF"/>
    <w:rsid w:val="00814A8C"/>
    <w:rsid w:val="00816114"/>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4E3"/>
    <w:rsid w:val="008352DD"/>
    <w:rsid w:val="00835EAD"/>
    <w:rsid w:val="0083635E"/>
    <w:rsid w:val="0083650A"/>
    <w:rsid w:val="00836E85"/>
    <w:rsid w:val="00837558"/>
    <w:rsid w:val="00837749"/>
    <w:rsid w:val="008377D0"/>
    <w:rsid w:val="008407A9"/>
    <w:rsid w:val="00840853"/>
    <w:rsid w:val="0084176B"/>
    <w:rsid w:val="008420B9"/>
    <w:rsid w:val="008430BB"/>
    <w:rsid w:val="008437B6"/>
    <w:rsid w:val="008444B4"/>
    <w:rsid w:val="008447AF"/>
    <w:rsid w:val="00844937"/>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2D3"/>
    <w:rsid w:val="0086236F"/>
    <w:rsid w:val="008624E7"/>
    <w:rsid w:val="0086417E"/>
    <w:rsid w:val="008643B1"/>
    <w:rsid w:val="00864455"/>
    <w:rsid w:val="008644C9"/>
    <w:rsid w:val="008651C8"/>
    <w:rsid w:val="008656B4"/>
    <w:rsid w:val="0086675C"/>
    <w:rsid w:val="00866BB5"/>
    <w:rsid w:val="0086794E"/>
    <w:rsid w:val="00870283"/>
    <w:rsid w:val="008738F1"/>
    <w:rsid w:val="00874676"/>
    <w:rsid w:val="00874935"/>
    <w:rsid w:val="008752B6"/>
    <w:rsid w:val="00875D79"/>
    <w:rsid w:val="008768CA"/>
    <w:rsid w:val="00876ED6"/>
    <w:rsid w:val="008774C8"/>
    <w:rsid w:val="00877AC1"/>
    <w:rsid w:val="00877C0F"/>
    <w:rsid w:val="00877C65"/>
    <w:rsid w:val="00880118"/>
    <w:rsid w:val="0088031C"/>
    <w:rsid w:val="00880559"/>
    <w:rsid w:val="008832FF"/>
    <w:rsid w:val="00883D8A"/>
    <w:rsid w:val="0088587C"/>
    <w:rsid w:val="00886630"/>
    <w:rsid w:val="00887306"/>
    <w:rsid w:val="00890EBD"/>
    <w:rsid w:val="0089247B"/>
    <w:rsid w:val="00893C5C"/>
    <w:rsid w:val="0089433C"/>
    <w:rsid w:val="0089567F"/>
    <w:rsid w:val="0089755E"/>
    <w:rsid w:val="008A08E5"/>
    <w:rsid w:val="008A0F29"/>
    <w:rsid w:val="008A15F7"/>
    <w:rsid w:val="008A3184"/>
    <w:rsid w:val="008A43F8"/>
    <w:rsid w:val="008A4C71"/>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D86"/>
    <w:rsid w:val="008C1807"/>
    <w:rsid w:val="008C23AC"/>
    <w:rsid w:val="008C244E"/>
    <w:rsid w:val="008C40B9"/>
    <w:rsid w:val="008C4A9F"/>
    <w:rsid w:val="008C5E5D"/>
    <w:rsid w:val="008C6F02"/>
    <w:rsid w:val="008D0C27"/>
    <w:rsid w:val="008D0FA8"/>
    <w:rsid w:val="008D114C"/>
    <w:rsid w:val="008D121D"/>
    <w:rsid w:val="008D2E9F"/>
    <w:rsid w:val="008D348D"/>
    <w:rsid w:val="008D38CD"/>
    <w:rsid w:val="008D3AB1"/>
    <w:rsid w:val="008D3E9D"/>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238B"/>
    <w:rsid w:val="008F242D"/>
    <w:rsid w:val="008F3303"/>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10081"/>
    <w:rsid w:val="00910415"/>
    <w:rsid w:val="00911364"/>
    <w:rsid w:val="00911A91"/>
    <w:rsid w:val="00912709"/>
    <w:rsid w:val="00915C9A"/>
    <w:rsid w:val="00916C24"/>
    <w:rsid w:val="009173DE"/>
    <w:rsid w:val="0092023F"/>
    <w:rsid w:val="0092087B"/>
    <w:rsid w:val="00920A73"/>
    <w:rsid w:val="009233E2"/>
    <w:rsid w:val="00923F6E"/>
    <w:rsid w:val="00924AB4"/>
    <w:rsid w:val="00925F7F"/>
    <w:rsid w:val="009260BB"/>
    <w:rsid w:val="009264DA"/>
    <w:rsid w:val="00927687"/>
    <w:rsid w:val="0093166B"/>
    <w:rsid w:val="00932033"/>
    <w:rsid w:val="00932079"/>
    <w:rsid w:val="00932AAA"/>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505F6"/>
    <w:rsid w:val="00951654"/>
    <w:rsid w:val="009524ED"/>
    <w:rsid w:val="00954225"/>
    <w:rsid w:val="00954FD9"/>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682"/>
    <w:rsid w:val="009806B1"/>
    <w:rsid w:val="00980E5E"/>
    <w:rsid w:val="00982B95"/>
    <w:rsid w:val="00985A8F"/>
    <w:rsid w:val="009867AA"/>
    <w:rsid w:val="009914F8"/>
    <w:rsid w:val="00991842"/>
    <w:rsid w:val="00991F97"/>
    <w:rsid w:val="00992DA1"/>
    <w:rsid w:val="00992FD9"/>
    <w:rsid w:val="00993129"/>
    <w:rsid w:val="00993A3E"/>
    <w:rsid w:val="009941CC"/>
    <w:rsid w:val="009947F3"/>
    <w:rsid w:val="00994BF0"/>
    <w:rsid w:val="00994CE1"/>
    <w:rsid w:val="00994EC0"/>
    <w:rsid w:val="0099571B"/>
    <w:rsid w:val="00995B70"/>
    <w:rsid w:val="00996B82"/>
    <w:rsid w:val="00997D91"/>
    <w:rsid w:val="009A080E"/>
    <w:rsid w:val="009A0A97"/>
    <w:rsid w:val="009A132B"/>
    <w:rsid w:val="009A1F9B"/>
    <w:rsid w:val="009A2784"/>
    <w:rsid w:val="009A4250"/>
    <w:rsid w:val="009A50B2"/>
    <w:rsid w:val="009A5CB2"/>
    <w:rsid w:val="009A60AD"/>
    <w:rsid w:val="009A61C1"/>
    <w:rsid w:val="009B0540"/>
    <w:rsid w:val="009B0693"/>
    <w:rsid w:val="009B0C84"/>
    <w:rsid w:val="009B1EF1"/>
    <w:rsid w:val="009B33C7"/>
    <w:rsid w:val="009B57EA"/>
    <w:rsid w:val="009B676E"/>
    <w:rsid w:val="009B6F90"/>
    <w:rsid w:val="009B78D4"/>
    <w:rsid w:val="009C0CE3"/>
    <w:rsid w:val="009C10D1"/>
    <w:rsid w:val="009C2336"/>
    <w:rsid w:val="009C30D7"/>
    <w:rsid w:val="009C3902"/>
    <w:rsid w:val="009C395D"/>
    <w:rsid w:val="009C47E8"/>
    <w:rsid w:val="009C499C"/>
    <w:rsid w:val="009C567E"/>
    <w:rsid w:val="009C6292"/>
    <w:rsid w:val="009C62D5"/>
    <w:rsid w:val="009C7211"/>
    <w:rsid w:val="009D113C"/>
    <w:rsid w:val="009D1423"/>
    <w:rsid w:val="009D1B82"/>
    <w:rsid w:val="009D1FAC"/>
    <w:rsid w:val="009D256D"/>
    <w:rsid w:val="009D4C71"/>
    <w:rsid w:val="009D54FD"/>
    <w:rsid w:val="009D577E"/>
    <w:rsid w:val="009D5976"/>
    <w:rsid w:val="009D6549"/>
    <w:rsid w:val="009D777C"/>
    <w:rsid w:val="009E282D"/>
    <w:rsid w:val="009E4487"/>
    <w:rsid w:val="009E4C4D"/>
    <w:rsid w:val="009E6ADF"/>
    <w:rsid w:val="009E6DDC"/>
    <w:rsid w:val="009E7D58"/>
    <w:rsid w:val="009F072C"/>
    <w:rsid w:val="009F1156"/>
    <w:rsid w:val="009F16A3"/>
    <w:rsid w:val="009F240E"/>
    <w:rsid w:val="009F344B"/>
    <w:rsid w:val="009F5423"/>
    <w:rsid w:val="009F6A4A"/>
    <w:rsid w:val="009F78DD"/>
    <w:rsid w:val="00A00291"/>
    <w:rsid w:val="00A004D4"/>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DA4"/>
    <w:rsid w:val="00A24E69"/>
    <w:rsid w:val="00A25246"/>
    <w:rsid w:val="00A25B00"/>
    <w:rsid w:val="00A27664"/>
    <w:rsid w:val="00A300FD"/>
    <w:rsid w:val="00A30569"/>
    <w:rsid w:val="00A31417"/>
    <w:rsid w:val="00A31757"/>
    <w:rsid w:val="00A32498"/>
    <w:rsid w:val="00A33504"/>
    <w:rsid w:val="00A3446A"/>
    <w:rsid w:val="00A344E2"/>
    <w:rsid w:val="00A3543D"/>
    <w:rsid w:val="00A377DE"/>
    <w:rsid w:val="00A40411"/>
    <w:rsid w:val="00A40722"/>
    <w:rsid w:val="00A417FA"/>
    <w:rsid w:val="00A41DDF"/>
    <w:rsid w:val="00A41FB6"/>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F14"/>
    <w:rsid w:val="00A556C2"/>
    <w:rsid w:val="00A567D5"/>
    <w:rsid w:val="00A57C56"/>
    <w:rsid w:val="00A60E37"/>
    <w:rsid w:val="00A625D6"/>
    <w:rsid w:val="00A643D7"/>
    <w:rsid w:val="00A64728"/>
    <w:rsid w:val="00A657BC"/>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90238"/>
    <w:rsid w:val="00A90731"/>
    <w:rsid w:val="00A914ED"/>
    <w:rsid w:val="00A92251"/>
    <w:rsid w:val="00A930E5"/>
    <w:rsid w:val="00A93A49"/>
    <w:rsid w:val="00A93AAA"/>
    <w:rsid w:val="00A93D58"/>
    <w:rsid w:val="00A94039"/>
    <w:rsid w:val="00A94081"/>
    <w:rsid w:val="00A957C2"/>
    <w:rsid w:val="00A963EC"/>
    <w:rsid w:val="00A9671C"/>
    <w:rsid w:val="00A9754D"/>
    <w:rsid w:val="00AA0F4E"/>
    <w:rsid w:val="00AA1E58"/>
    <w:rsid w:val="00AA2345"/>
    <w:rsid w:val="00AA3187"/>
    <w:rsid w:val="00AA3F44"/>
    <w:rsid w:val="00AA424C"/>
    <w:rsid w:val="00AA452D"/>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5218"/>
    <w:rsid w:val="00AB5CE4"/>
    <w:rsid w:val="00AC0A71"/>
    <w:rsid w:val="00AC0C5F"/>
    <w:rsid w:val="00AC1DDD"/>
    <w:rsid w:val="00AC4009"/>
    <w:rsid w:val="00AC4A34"/>
    <w:rsid w:val="00AC4BEE"/>
    <w:rsid w:val="00AC5918"/>
    <w:rsid w:val="00AC5D56"/>
    <w:rsid w:val="00AC6280"/>
    <w:rsid w:val="00AC68F0"/>
    <w:rsid w:val="00AC6DF2"/>
    <w:rsid w:val="00AC7BBF"/>
    <w:rsid w:val="00AC7C60"/>
    <w:rsid w:val="00AD00E9"/>
    <w:rsid w:val="00AD1155"/>
    <w:rsid w:val="00AD2B66"/>
    <w:rsid w:val="00AD342F"/>
    <w:rsid w:val="00AD3DFC"/>
    <w:rsid w:val="00AD62D7"/>
    <w:rsid w:val="00AE15B9"/>
    <w:rsid w:val="00AE2B24"/>
    <w:rsid w:val="00AE308E"/>
    <w:rsid w:val="00AE39BC"/>
    <w:rsid w:val="00AE41C4"/>
    <w:rsid w:val="00AE488C"/>
    <w:rsid w:val="00AE4CBE"/>
    <w:rsid w:val="00AE61AA"/>
    <w:rsid w:val="00AE681E"/>
    <w:rsid w:val="00AE73AF"/>
    <w:rsid w:val="00AE7FA7"/>
    <w:rsid w:val="00AF02D8"/>
    <w:rsid w:val="00AF1369"/>
    <w:rsid w:val="00AF3479"/>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4CC9"/>
    <w:rsid w:val="00B15449"/>
    <w:rsid w:val="00B1566E"/>
    <w:rsid w:val="00B16A36"/>
    <w:rsid w:val="00B17459"/>
    <w:rsid w:val="00B175C7"/>
    <w:rsid w:val="00B20248"/>
    <w:rsid w:val="00B212C1"/>
    <w:rsid w:val="00B21B86"/>
    <w:rsid w:val="00B251CA"/>
    <w:rsid w:val="00B25388"/>
    <w:rsid w:val="00B26001"/>
    <w:rsid w:val="00B262CF"/>
    <w:rsid w:val="00B26361"/>
    <w:rsid w:val="00B2726B"/>
    <w:rsid w:val="00B30EB8"/>
    <w:rsid w:val="00B323EA"/>
    <w:rsid w:val="00B32ACC"/>
    <w:rsid w:val="00B333FA"/>
    <w:rsid w:val="00B33510"/>
    <w:rsid w:val="00B3363E"/>
    <w:rsid w:val="00B34833"/>
    <w:rsid w:val="00B3703D"/>
    <w:rsid w:val="00B37661"/>
    <w:rsid w:val="00B379C6"/>
    <w:rsid w:val="00B4141B"/>
    <w:rsid w:val="00B414A9"/>
    <w:rsid w:val="00B421E9"/>
    <w:rsid w:val="00B4232E"/>
    <w:rsid w:val="00B423E1"/>
    <w:rsid w:val="00B4295A"/>
    <w:rsid w:val="00B436E1"/>
    <w:rsid w:val="00B4450A"/>
    <w:rsid w:val="00B45BBE"/>
    <w:rsid w:val="00B4783D"/>
    <w:rsid w:val="00B47865"/>
    <w:rsid w:val="00B50004"/>
    <w:rsid w:val="00B50B6D"/>
    <w:rsid w:val="00B5276B"/>
    <w:rsid w:val="00B52EB1"/>
    <w:rsid w:val="00B52F3E"/>
    <w:rsid w:val="00B5313E"/>
    <w:rsid w:val="00B53285"/>
    <w:rsid w:val="00B543C4"/>
    <w:rsid w:val="00B546BB"/>
    <w:rsid w:val="00B560B2"/>
    <w:rsid w:val="00B56FE5"/>
    <w:rsid w:val="00B57515"/>
    <w:rsid w:val="00B5766D"/>
    <w:rsid w:val="00B57971"/>
    <w:rsid w:val="00B600CD"/>
    <w:rsid w:val="00B600FC"/>
    <w:rsid w:val="00B62A9E"/>
    <w:rsid w:val="00B62CC9"/>
    <w:rsid w:val="00B62D0E"/>
    <w:rsid w:val="00B6362E"/>
    <w:rsid w:val="00B65000"/>
    <w:rsid w:val="00B6629B"/>
    <w:rsid w:val="00B70D56"/>
    <w:rsid w:val="00B72BB3"/>
    <w:rsid w:val="00B72E82"/>
    <w:rsid w:val="00B72EF7"/>
    <w:rsid w:val="00B7448B"/>
    <w:rsid w:val="00B75094"/>
    <w:rsid w:val="00B751CB"/>
    <w:rsid w:val="00B81FB3"/>
    <w:rsid w:val="00B82747"/>
    <w:rsid w:val="00B82B3A"/>
    <w:rsid w:val="00B8376C"/>
    <w:rsid w:val="00B83801"/>
    <w:rsid w:val="00B852C4"/>
    <w:rsid w:val="00B872C5"/>
    <w:rsid w:val="00B87619"/>
    <w:rsid w:val="00B90227"/>
    <w:rsid w:val="00B90520"/>
    <w:rsid w:val="00B90762"/>
    <w:rsid w:val="00B914C5"/>
    <w:rsid w:val="00B929C6"/>
    <w:rsid w:val="00B938C8"/>
    <w:rsid w:val="00B942D0"/>
    <w:rsid w:val="00B947E0"/>
    <w:rsid w:val="00B96F14"/>
    <w:rsid w:val="00B970F5"/>
    <w:rsid w:val="00B97420"/>
    <w:rsid w:val="00B97913"/>
    <w:rsid w:val="00BA049B"/>
    <w:rsid w:val="00BA0593"/>
    <w:rsid w:val="00BA0745"/>
    <w:rsid w:val="00BA0823"/>
    <w:rsid w:val="00BA3578"/>
    <w:rsid w:val="00BA3E9D"/>
    <w:rsid w:val="00BA4326"/>
    <w:rsid w:val="00BA4913"/>
    <w:rsid w:val="00BA6E76"/>
    <w:rsid w:val="00BA6F16"/>
    <w:rsid w:val="00BA7964"/>
    <w:rsid w:val="00BA79DE"/>
    <w:rsid w:val="00BA7F2D"/>
    <w:rsid w:val="00BB13DD"/>
    <w:rsid w:val="00BB22A0"/>
    <w:rsid w:val="00BB2624"/>
    <w:rsid w:val="00BB29B9"/>
    <w:rsid w:val="00BB3042"/>
    <w:rsid w:val="00BB4B99"/>
    <w:rsid w:val="00BB56C9"/>
    <w:rsid w:val="00BB58B5"/>
    <w:rsid w:val="00BB5A99"/>
    <w:rsid w:val="00BB5C7A"/>
    <w:rsid w:val="00BB6785"/>
    <w:rsid w:val="00BB6E70"/>
    <w:rsid w:val="00BB7339"/>
    <w:rsid w:val="00BB781A"/>
    <w:rsid w:val="00BC1D36"/>
    <w:rsid w:val="00BC2DFF"/>
    <w:rsid w:val="00BC2FFF"/>
    <w:rsid w:val="00BC3CE5"/>
    <w:rsid w:val="00BC3F85"/>
    <w:rsid w:val="00BC4058"/>
    <w:rsid w:val="00BC4731"/>
    <w:rsid w:val="00BC4DDA"/>
    <w:rsid w:val="00BC53B9"/>
    <w:rsid w:val="00BC5FD8"/>
    <w:rsid w:val="00BC6609"/>
    <w:rsid w:val="00BC6BBE"/>
    <w:rsid w:val="00BD03EF"/>
    <w:rsid w:val="00BD0763"/>
    <w:rsid w:val="00BD34AD"/>
    <w:rsid w:val="00BD376C"/>
    <w:rsid w:val="00BD4382"/>
    <w:rsid w:val="00BD4466"/>
    <w:rsid w:val="00BD5343"/>
    <w:rsid w:val="00BD55CC"/>
    <w:rsid w:val="00BD58E9"/>
    <w:rsid w:val="00BD74D8"/>
    <w:rsid w:val="00BE0A49"/>
    <w:rsid w:val="00BE0D68"/>
    <w:rsid w:val="00BE124F"/>
    <w:rsid w:val="00BE1E53"/>
    <w:rsid w:val="00BE1E5D"/>
    <w:rsid w:val="00BE2330"/>
    <w:rsid w:val="00BE2C47"/>
    <w:rsid w:val="00BE3096"/>
    <w:rsid w:val="00BE39EC"/>
    <w:rsid w:val="00BE4275"/>
    <w:rsid w:val="00BE7124"/>
    <w:rsid w:val="00BE790D"/>
    <w:rsid w:val="00BF0071"/>
    <w:rsid w:val="00BF0A7A"/>
    <w:rsid w:val="00BF1897"/>
    <w:rsid w:val="00BF19DE"/>
    <w:rsid w:val="00BF1CDE"/>
    <w:rsid w:val="00BF4AC9"/>
    <w:rsid w:val="00BF4F97"/>
    <w:rsid w:val="00BF515C"/>
    <w:rsid w:val="00BF5EBE"/>
    <w:rsid w:val="00BF6477"/>
    <w:rsid w:val="00BF6BA8"/>
    <w:rsid w:val="00BF7433"/>
    <w:rsid w:val="00BF7C4C"/>
    <w:rsid w:val="00C001E3"/>
    <w:rsid w:val="00C008E9"/>
    <w:rsid w:val="00C00AC3"/>
    <w:rsid w:val="00C01EDD"/>
    <w:rsid w:val="00C02FFF"/>
    <w:rsid w:val="00C031AE"/>
    <w:rsid w:val="00C044C8"/>
    <w:rsid w:val="00C04C15"/>
    <w:rsid w:val="00C056F9"/>
    <w:rsid w:val="00C0583F"/>
    <w:rsid w:val="00C0746B"/>
    <w:rsid w:val="00C10E89"/>
    <w:rsid w:val="00C10FC8"/>
    <w:rsid w:val="00C126C2"/>
    <w:rsid w:val="00C129EA"/>
    <w:rsid w:val="00C12DFA"/>
    <w:rsid w:val="00C145C1"/>
    <w:rsid w:val="00C15450"/>
    <w:rsid w:val="00C155BD"/>
    <w:rsid w:val="00C156D0"/>
    <w:rsid w:val="00C16C3B"/>
    <w:rsid w:val="00C2099D"/>
    <w:rsid w:val="00C2108D"/>
    <w:rsid w:val="00C219BA"/>
    <w:rsid w:val="00C219E2"/>
    <w:rsid w:val="00C236C9"/>
    <w:rsid w:val="00C23ABD"/>
    <w:rsid w:val="00C2542A"/>
    <w:rsid w:val="00C26457"/>
    <w:rsid w:val="00C2799A"/>
    <w:rsid w:val="00C27FBE"/>
    <w:rsid w:val="00C30655"/>
    <w:rsid w:val="00C32003"/>
    <w:rsid w:val="00C33079"/>
    <w:rsid w:val="00C3315A"/>
    <w:rsid w:val="00C332A8"/>
    <w:rsid w:val="00C33590"/>
    <w:rsid w:val="00C338A8"/>
    <w:rsid w:val="00C346E8"/>
    <w:rsid w:val="00C34C05"/>
    <w:rsid w:val="00C35195"/>
    <w:rsid w:val="00C35A36"/>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4AB4"/>
    <w:rsid w:val="00C5505D"/>
    <w:rsid w:val="00C56933"/>
    <w:rsid w:val="00C57129"/>
    <w:rsid w:val="00C57F90"/>
    <w:rsid w:val="00C63233"/>
    <w:rsid w:val="00C632B3"/>
    <w:rsid w:val="00C641BF"/>
    <w:rsid w:val="00C6426E"/>
    <w:rsid w:val="00C64B04"/>
    <w:rsid w:val="00C64CBE"/>
    <w:rsid w:val="00C65B3D"/>
    <w:rsid w:val="00C674D0"/>
    <w:rsid w:val="00C677DC"/>
    <w:rsid w:val="00C7060D"/>
    <w:rsid w:val="00C706A4"/>
    <w:rsid w:val="00C70DE7"/>
    <w:rsid w:val="00C71C22"/>
    <w:rsid w:val="00C7208D"/>
    <w:rsid w:val="00C72514"/>
    <w:rsid w:val="00C732A7"/>
    <w:rsid w:val="00C75038"/>
    <w:rsid w:val="00C753EE"/>
    <w:rsid w:val="00C75A3E"/>
    <w:rsid w:val="00C75B5D"/>
    <w:rsid w:val="00C75C01"/>
    <w:rsid w:val="00C77A67"/>
    <w:rsid w:val="00C8185D"/>
    <w:rsid w:val="00C81DB3"/>
    <w:rsid w:val="00C81E4B"/>
    <w:rsid w:val="00C820BD"/>
    <w:rsid w:val="00C828FE"/>
    <w:rsid w:val="00C82D57"/>
    <w:rsid w:val="00C8382A"/>
    <w:rsid w:val="00C86DFE"/>
    <w:rsid w:val="00C87A10"/>
    <w:rsid w:val="00C90031"/>
    <w:rsid w:val="00C903FB"/>
    <w:rsid w:val="00C9191A"/>
    <w:rsid w:val="00C919E6"/>
    <w:rsid w:val="00C92BD4"/>
    <w:rsid w:val="00C92CEC"/>
    <w:rsid w:val="00C938AF"/>
    <w:rsid w:val="00C94E3C"/>
    <w:rsid w:val="00C94FEA"/>
    <w:rsid w:val="00C964BD"/>
    <w:rsid w:val="00CA0759"/>
    <w:rsid w:val="00CA0991"/>
    <w:rsid w:val="00CA0A78"/>
    <w:rsid w:val="00CA3BF1"/>
    <w:rsid w:val="00CA3D0C"/>
    <w:rsid w:val="00CA5967"/>
    <w:rsid w:val="00CA7969"/>
    <w:rsid w:val="00CB0156"/>
    <w:rsid w:val="00CB0781"/>
    <w:rsid w:val="00CB100A"/>
    <w:rsid w:val="00CB1E40"/>
    <w:rsid w:val="00CB2111"/>
    <w:rsid w:val="00CB2665"/>
    <w:rsid w:val="00CB46BA"/>
    <w:rsid w:val="00CB4C4E"/>
    <w:rsid w:val="00CB781B"/>
    <w:rsid w:val="00CC0406"/>
    <w:rsid w:val="00CC0B58"/>
    <w:rsid w:val="00CC28A8"/>
    <w:rsid w:val="00CC2CB5"/>
    <w:rsid w:val="00CC31E9"/>
    <w:rsid w:val="00CC33C2"/>
    <w:rsid w:val="00CC458D"/>
    <w:rsid w:val="00CC45C2"/>
    <w:rsid w:val="00CC4DC6"/>
    <w:rsid w:val="00CC6644"/>
    <w:rsid w:val="00CC66D2"/>
    <w:rsid w:val="00CC6878"/>
    <w:rsid w:val="00CC6AAC"/>
    <w:rsid w:val="00CC6DE6"/>
    <w:rsid w:val="00CD06CA"/>
    <w:rsid w:val="00CD201A"/>
    <w:rsid w:val="00CD20F7"/>
    <w:rsid w:val="00CD3364"/>
    <w:rsid w:val="00CD39A5"/>
    <w:rsid w:val="00CD436E"/>
    <w:rsid w:val="00CD4C7B"/>
    <w:rsid w:val="00CD5F62"/>
    <w:rsid w:val="00CD6E85"/>
    <w:rsid w:val="00CE1F64"/>
    <w:rsid w:val="00CE256F"/>
    <w:rsid w:val="00CE3549"/>
    <w:rsid w:val="00CE4818"/>
    <w:rsid w:val="00CE50C1"/>
    <w:rsid w:val="00CE5D6A"/>
    <w:rsid w:val="00CE618D"/>
    <w:rsid w:val="00CE640B"/>
    <w:rsid w:val="00CE670A"/>
    <w:rsid w:val="00CE6B77"/>
    <w:rsid w:val="00CE7954"/>
    <w:rsid w:val="00CE7F57"/>
    <w:rsid w:val="00CF0E5B"/>
    <w:rsid w:val="00CF1E30"/>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363D"/>
    <w:rsid w:val="00D136CF"/>
    <w:rsid w:val="00D146DF"/>
    <w:rsid w:val="00D14783"/>
    <w:rsid w:val="00D14CB6"/>
    <w:rsid w:val="00D15C8F"/>
    <w:rsid w:val="00D1696E"/>
    <w:rsid w:val="00D16AA2"/>
    <w:rsid w:val="00D16BD5"/>
    <w:rsid w:val="00D16F87"/>
    <w:rsid w:val="00D17961"/>
    <w:rsid w:val="00D17C37"/>
    <w:rsid w:val="00D2171C"/>
    <w:rsid w:val="00D221A4"/>
    <w:rsid w:val="00D22551"/>
    <w:rsid w:val="00D22EF4"/>
    <w:rsid w:val="00D24257"/>
    <w:rsid w:val="00D26865"/>
    <w:rsid w:val="00D301E2"/>
    <w:rsid w:val="00D301EF"/>
    <w:rsid w:val="00D30A6B"/>
    <w:rsid w:val="00D322E4"/>
    <w:rsid w:val="00D3312F"/>
    <w:rsid w:val="00D33D90"/>
    <w:rsid w:val="00D33E7F"/>
    <w:rsid w:val="00D351C2"/>
    <w:rsid w:val="00D3619B"/>
    <w:rsid w:val="00D364C8"/>
    <w:rsid w:val="00D36636"/>
    <w:rsid w:val="00D36E4F"/>
    <w:rsid w:val="00D4174D"/>
    <w:rsid w:val="00D41E58"/>
    <w:rsid w:val="00D41ED0"/>
    <w:rsid w:val="00D4286C"/>
    <w:rsid w:val="00D42E0A"/>
    <w:rsid w:val="00D43E63"/>
    <w:rsid w:val="00D45411"/>
    <w:rsid w:val="00D45895"/>
    <w:rsid w:val="00D45E4B"/>
    <w:rsid w:val="00D52B48"/>
    <w:rsid w:val="00D55A4F"/>
    <w:rsid w:val="00D574FD"/>
    <w:rsid w:val="00D600B4"/>
    <w:rsid w:val="00D601AD"/>
    <w:rsid w:val="00D6198A"/>
    <w:rsid w:val="00D62238"/>
    <w:rsid w:val="00D629A2"/>
    <w:rsid w:val="00D62A78"/>
    <w:rsid w:val="00D632A1"/>
    <w:rsid w:val="00D63618"/>
    <w:rsid w:val="00D644B7"/>
    <w:rsid w:val="00D64678"/>
    <w:rsid w:val="00D65A7D"/>
    <w:rsid w:val="00D65E8F"/>
    <w:rsid w:val="00D700EA"/>
    <w:rsid w:val="00D71629"/>
    <w:rsid w:val="00D71630"/>
    <w:rsid w:val="00D727F6"/>
    <w:rsid w:val="00D72A92"/>
    <w:rsid w:val="00D738D6"/>
    <w:rsid w:val="00D738EF"/>
    <w:rsid w:val="00D74737"/>
    <w:rsid w:val="00D752EA"/>
    <w:rsid w:val="00D75F7D"/>
    <w:rsid w:val="00D7600B"/>
    <w:rsid w:val="00D775BC"/>
    <w:rsid w:val="00D80032"/>
    <w:rsid w:val="00D80795"/>
    <w:rsid w:val="00D819AB"/>
    <w:rsid w:val="00D822D1"/>
    <w:rsid w:val="00D8270F"/>
    <w:rsid w:val="00D82C63"/>
    <w:rsid w:val="00D82DC4"/>
    <w:rsid w:val="00D83050"/>
    <w:rsid w:val="00D841E9"/>
    <w:rsid w:val="00D84E32"/>
    <w:rsid w:val="00D84FB4"/>
    <w:rsid w:val="00D854BD"/>
    <w:rsid w:val="00D85CF2"/>
    <w:rsid w:val="00D85FBE"/>
    <w:rsid w:val="00D864DE"/>
    <w:rsid w:val="00D86B40"/>
    <w:rsid w:val="00D87E00"/>
    <w:rsid w:val="00D9134D"/>
    <w:rsid w:val="00D919F0"/>
    <w:rsid w:val="00D923C9"/>
    <w:rsid w:val="00D92F3D"/>
    <w:rsid w:val="00D93671"/>
    <w:rsid w:val="00D93B50"/>
    <w:rsid w:val="00D951A8"/>
    <w:rsid w:val="00D95EF9"/>
    <w:rsid w:val="00D96100"/>
    <w:rsid w:val="00D97512"/>
    <w:rsid w:val="00D976D2"/>
    <w:rsid w:val="00D9785D"/>
    <w:rsid w:val="00D97AA0"/>
    <w:rsid w:val="00DA07B9"/>
    <w:rsid w:val="00DA0DAA"/>
    <w:rsid w:val="00DA0F00"/>
    <w:rsid w:val="00DA19F0"/>
    <w:rsid w:val="00DA30F5"/>
    <w:rsid w:val="00DA3271"/>
    <w:rsid w:val="00DA36C1"/>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7370"/>
    <w:rsid w:val="00DB7944"/>
    <w:rsid w:val="00DC0019"/>
    <w:rsid w:val="00DC103E"/>
    <w:rsid w:val="00DC1239"/>
    <w:rsid w:val="00DC1741"/>
    <w:rsid w:val="00DC18B5"/>
    <w:rsid w:val="00DC262C"/>
    <w:rsid w:val="00DC309B"/>
    <w:rsid w:val="00DC4DA2"/>
    <w:rsid w:val="00DC4F46"/>
    <w:rsid w:val="00DC596C"/>
    <w:rsid w:val="00DC5E53"/>
    <w:rsid w:val="00DC6CE1"/>
    <w:rsid w:val="00DC7732"/>
    <w:rsid w:val="00DD015C"/>
    <w:rsid w:val="00DD0CCC"/>
    <w:rsid w:val="00DD2536"/>
    <w:rsid w:val="00DD4B22"/>
    <w:rsid w:val="00DD6A01"/>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F02"/>
    <w:rsid w:val="00DF7FDF"/>
    <w:rsid w:val="00E00BBA"/>
    <w:rsid w:val="00E00D30"/>
    <w:rsid w:val="00E02714"/>
    <w:rsid w:val="00E03465"/>
    <w:rsid w:val="00E04418"/>
    <w:rsid w:val="00E05ECF"/>
    <w:rsid w:val="00E0611B"/>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CF7"/>
    <w:rsid w:val="00E177C1"/>
    <w:rsid w:val="00E201B9"/>
    <w:rsid w:val="00E2169E"/>
    <w:rsid w:val="00E21F4A"/>
    <w:rsid w:val="00E22600"/>
    <w:rsid w:val="00E22CCF"/>
    <w:rsid w:val="00E2369E"/>
    <w:rsid w:val="00E23C5D"/>
    <w:rsid w:val="00E23E9F"/>
    <w:rsid w:val="00E24B60"/>
    <w:rsid w:val="00E251A2"/>
    <w:rsid w:val="00E2572E"/>
    <w:rsid w:val="00E26110"/>
    <w:rsid w:val="00E2627F"/>
    <w:rsid w:val="00E27589"/>
    <w:rsid w:val="00E2761E"/>
    <w:rsid w:val="00E27655"/>
    <w:rsid w:val="00E3007F"/>
    <w:rsid w:val="00E32B78"/>
    <w:rsid w:val="00E33F83"/>
    <w:rsid w:val="00E3504C"/>
    <w:rsid w:val="00E359A0"/>
    <w:rsid w:val="00E35AD9"/>
    <w:rsid w:val="00E36776"/>
    <w:rsid w:val="00E36AE1"/>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4625"/>
    <w:rsid w:val="00E557CE"/>
    <w:rsid w:val="00E55B4B"/>
    <w:rsid w:val="00E5699E"/>
    <w:rsid w:val="00E57DB7"/>
    <w:rsid w:val="00E6091F"/>
    <w:rsid w:val="00E60A5A"/>
    <w:rsid w:val="00E625EE"/>
    <w:rsid w:val="00E62835"/>
    <w:rsid w:val="00E645CB"/>
    <w:rsid w:val="00E65B1E"/>
    <w:rsid w:val="00E66652"/>
    <w:rsid w:val="00E66C0D"/>
    <w:rsid w:val="00E67277"/>
    <w:rsid w:val="00E67BDB"/>
    <w:rsid w:val="00E7027C"/>
    <w:rsid w:val="00E70E61"/>
    <w:rsid w:val="00E71029"/>
    <w:rsid w:val="00E711C5"/>
    <w:rsid w:val="00E72477"/>
    <w:rsid w:val="00E72970"/>
    <w:rsid w:val="00E72E09"/>
    <w:rsid w:val="00E73A68"/>
    <w:rsid w:val="00E73C41"/>
    <w:rsid w:val="00E74668"/>
    <w:rsid w:val="00E75A0D"/>
    <w:rsid w:val="00E75D86"/>
    <w:rsid w:val="00E76BB7"/>
    <w:rsid w:val="00E77645"/>
    <w:rsid w:val="00E81200"/>
    <w:rsid w:val="00E8255D"/>
    <w:rsid w:val="00E82BFB"/>
    <w:rsid w:val="00E83421"/>
    <w:rsid w:val="00E83E01"/>
    <w:rsid w:val="00E8431D"/>
    <w:rsid w:val="00E843E2"/>
    <w:rsid w:val="00E84D46"/>
    <w:rsid w:val="00E87D81"/>
    <w:rsid w:val="00E91A22"/>
    <w:rsid w:val="00E93B17"/>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8BC"/>
    <w:rsid w:val="00EB2D99"/>
    <w:rsid w:val="00EB3DBE"/>
    <w:rsid w:val="00EB3FCA"/>
    <w:rsid w:val="00EB5118"/>
    <w:rsid w:val="00EB630D"/>
    <w:rsid w:val="00EB63B9"/>
    <w:rsid w:val="00EB7458"/>
    <w:rsid w:val="00EC03EC"/>
    <w:rsid w:val="00EC1959"/>
    <w:rsid w:val="00EC1A0E"/>
    <w:rsid w:val="00EC241E"/>
    <w:rsid w:val="00EC26DA"/>
    <w:rsid w:val="00EC2B41"/>
    <w:rsid w:val="00EC3432"/>
    <w:rsid w:val="00EC3D66"/>
    <w:rsid w:val="00EC4A25"/>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FA"/>
    <w:rsid w:val="00EE046B"/>
    <w:rsid w:val="00EE06CF"/>
    <w:rsid w:val="00EE0CE9"/>
    <w:rsid w:val="00EE0D9A"/>
    <w:rsid w:val="00EE134F"/>
    <w:rsid w:val="00EE2163"/>
    <w:rsid w:val="00EE3405"/>
    <w:rsid w:val="00EE3EAE"/>
    <w:rsid w:val="00EE42BE"/>
    <w:rsid w:val="00EE4363"/>
    <w:rsid w:val="00EE4602"/>
    <w:rsid w:val="00EE498C"/>
    <w:rsid w:val="00EE509C"/>
    <w:rsid w:val="00EE5BB5"/>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F67"/>
    <w:rsid w:val="00F05922"/>
    <w:rsid w:val="00F077A7"/>
    <w:rsid w:val="00F1111C"/>
    <w:rsid w:val="00F114A7"/>
    <w:rsid w:val="00F121FD"/>
    <w:rsid w:val="00F12677"/>
    <w:rsid w:val="00F148B8"/>
    <w:rsid w:val="00F1618E"/>
    <w:rsid w:val="00F16663"/>
    <w:rsid w:val="00F16C79"/>
    <w:rsid w:val="00F16FEC"/>
    <w:rsid w:val="00F174D0"/>
    <w:rsid w:val="00F2026E"/>
    <w:rsid w:val="00F209A1"/>
    <w:rsid w:val="00F20CCC"/>
    <w:rsid w:val="00F2184D"/>
    <w:rsid w:val="00F226F7"/>
    <w:rsid w:val="00F229D9"/>
    <w:rsid w:val="00F22F7A"/>
    <w:rsid w:val="00F239C9"/>
    <w:rsid w:val="00F243CB"/>
    <w:rsid w:val="00F249CE"/>
    <w:rsid w:val="00F2519C"/>
    <w:rsid w:val="00F26BC6"/>
    <w:rsid w:val="00F27AC2"/>
    <w:rsid w:val="00F27C67"/>
    <w:rsid w:val="00F30B3B"/>
    <w:rsid w:val="00F32A97"/>
    <w:rsid w:val="00F339A6"/>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419C"/>
    <w:rsid w:val="00F54A3D"/>
    <w:rsid w:val="00F55CE9"/>
    <w:rsid w:val="00F56A65"/>
    <w:rsid w:val="00F60BEB"/>
    <w:rsid w:val="00F6357E"/>
    <w:rsid w:val="00F63632"/>
    <w:rsid w:val="00F6369B"/>
    <w:rsid w:val="00F64013"/>
    <w:rsid w:val="00F653B8"/>
    <w:rsid w:val="00F65E65"/>
    <w:rsid w:val="00F700CA"/>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6886"/>
    <w:rsid w:val="00F877C3"/>
    <w:rsid w:val="00F87B31"/>
    <w:rsid w:val="00F903AC"/>
    <w:rsid w:val="00F909DD"/>
    <w:rsid w:val="00F90FF5"/>
    <w:rsid w:val="00F921F8"/>
    <w:rsid w:val="00F92B31"/>
    <w:rsid w:val="00F92C28"/>
    <w:rsid w:val="00F939C2"/>
    <w:rsid w:val="00F9705B"/>
    <w:rsid w:val="00FA0039"/>
    <w:rsid w:val="00FA1266"/>
    <w:rsid w:val="00FA1C1A"/>
    <w:rsid w:val="00FA2743"/>
    <w:rsid w:val="00FA2D6A"/>
    <w:rsid w:val="00FA3D4B"/>
    <w:rsid w:val="00FA420B"/>
    <w:rsid w:val="00FA5431"/>
    <w:rsid w:val="00FA56C1"/>
    <w:rsid w:val="00FA71F3"/>
    <w:rsid w:val="00FB13E9"/>
    <w:rsid w:val="00FB55AB"/>
    <w:rsid w:val="00FB60DA"/>
    <w:rsid w:val="00FB6EF1"/>
    <w:rsid w:val="00FB71EC"/>
    <w:rsid w:val="00FC055D"/>
    <w:rsid w:val="00FC08F8"/>
    <w:rsid w:val="00FC1192"/>
    <w:rsid w:val="00FC30AD"/>
    <w:rsid w:val="00FC34F0"/>
    <w:rsid w:val="00FC36DA"/>
    <w:rsid w:val="00FC41FA"/>
    <w:rsid w:val="00FC4EF3"/>
    <w:rsid w:val="00FC686D"/>
    <w:rsid w:val="00FC725A"/>
    <w:rsid w:val="00FC74D2"/>
    <w:rsid w:val="00FC791A"/>
    <w:rsid w:val="00FD0611"/>
    <w:rsid w:val="00FD0C8B"/>
    <w:rsid w:val="00FD22A2"/>
    <w:rsid w:val="00FD2819"/>
    <w:rsid w:val="00FD3981"/>
    <w:rsid w:val="00FD3D35"/>
    <w:rsid w:val="00FD4297"/>
    <w:rsid w:val="00FD5BBB"/>
    <w:rsid w:val="00FD78EA"/>
    <w:rsid w:val="00FE0B3F"/>
    <w:rsid w:val="00FE12A6"/>
    <w:rsid w:val="00FE184E"/>
    <w:rsid w:val="00FE3E99"/>
    <w:rsid w:val="00FE62FB"/>
    <w:rsid w:val="00FE77F5"/>
    <w:rsid w:val="00FF00BA"/>
    <w:rsid w:val="00FF01EB"/>
    <w:rsid w:val="00FF0949"/>
    <w:rsid w:val="00FF0B86"/>
    <w:rsid w:val="00FF0CE4"/>
    <w:rsid w:val="00FF0E37"/>
    <w:rsid w:val="00FF1160"/>
    <w:rsid w:val="00FF3090"/>
    <w:rsid w:val="00FF3807"/>
    <w:rsid w:val="00FF38C1"/>
    <w:rsid w:val="00FF4399"/>
    <w:rsid w:val="00FF48B9"/>
    <w:rsid w:val="00FF4EC3"/>
    <w:rsid w:val="00FF5962"/>
    <w:rsid w:val="00FF6766"/>
    <w:rsid w:val="00FF6DD6"/>
    <w:rsid w:val="00FF76E7"/>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EA6A74C"/>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651EA"/>
    <w:rPr>
      <w:rFonts w:ascii="SimSun" w:hAnsi="SimSun" w:cs="SimSun"/>
      <w:sz w:val="24"/>
      <w:szCs w:val="24"/>
      <w:lang w:eastAsia="zh-CN"/>
    </w:rPr>
  </w:style>
  <w:style w:type="paragraph" w:styleId="1">
    <w:name w:val="heading 1"/>
    <w:next w:val="a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uiPriority w:val="1"/>
    <w:qFormat/>
    <w:pPr>
      <w:numPr>
        <w:ilvl w:val="3"/>
      </w:numPr>
      <w:outlineLvl w:val="3"/>
    </w:pPr>
    <w:rPr>
      <w:sz w:val="24"/>
    </w:rPr>
  </w:style>
  <w:style w:type="paragraph" w:styleId="5">
    <w:name w:val="heading 5"/>
    <w:basedOn w:val="4"/>
    <w:next w:val="a1"/>
    <w:uiPriority w:val="1"/>
    <w:qFormat/>
    <w:pPr>
      <w:numPr>
        <w:ilvl w:val="4"/>
      </w:numPr>
      <w:outlineLvl w:val="4"/>
    </w:pPr>
    <w:rPr>
      <w:sz w:val="22"/>
    </w:rPr>
  </w:style>
  <w:style w:type="paragraph" w:styleId="6">
    <w:name w:val="heading 6"/>
    <w:basedOn w:val="H6"/>
    <w:next w:val="a1"/>
    <w:uiPriority w:val="1"/>
    <w:qFormat/>
    <w:pPr>
      <w:numPr>
        <w:ilvl w:val="5"/>
      </w:numPr>
      <w:outlineLvl w:val="5"/>
    </w:pPr>
  </w:style>
  <w:style w:type="paragraph" w:styleId="7">
    <w:name w:val="heading 7"/>
    <w:basedOn w:val="H6"/>
    <w:next w:val="a1"/>
    <w:uiPriority w:val="1"/>
    <w:qFormat/>
    <w:pPr>
      <w:numPr>
        <w:ilvl w:val="6"/>
      </w:numPr>
      <w:outlineLvl w:val="6"/>
    </w:pPr>
  </w:style>
  <w:style w:type="paragraph" w:styleId="8">
    <w:name w:val="heading 8"/>
    <w:basedOn w:val="1"/>
    <w:next w:val="a1"/>
    <w:uiPriority w:val="1"/>
    <w:qFormat/>
    <w:pPr>
      <w:numPr>
        <w:ilvl w:val="7"/>
      </w:numPr>
      <w:outlineLvl w:val="7"/>
    </w:pPr>
  </w:style>
  <w:style w:type="paragraph" w:styleId="9">
    <w:name w:val="heading 9"/>
    <w:basedOn w:val="8"/>
    <w:next w:val="a1"/>
    <w:uiPriority w:val="1"/>
    <w:qFormat/>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제목 2 Char"/>
    <w:link w:val="2"/>
    <w:uiPriority w:val="1"/>
    <w:rPr>
      <w:rFonts w:ascii="Arial" w:hAnsi="Arial"/>
      <w:sz w:val="32"/>
      <w:lang w:val="en-GB" w:eastAsia="en-US"/>
    </w:rPr>
  </w:style>
  <w:style w:type="character" w:customStyle="1" w:styleId="3Char">
    <w:name w:val="제목 3 Char"/>
    <w:link w:val="3"/>
    <w:uiPriority w:val="1"/>
    <w:rPr>
      <w:rFonts w:ascii="Arial" w:hAnsi="Arial"/>
      <w:sz w:val="28"/>
      <w:lang w:val="en-GB" w:eastAsia="en-US"/>
    </w:rPr>
  </w:style>
  <w:style w:type="paragraph" w:customStyle="1" w:styleId="H6">
    <w:name w:val="H6"/>
    <w:basedOn w:val="5"/>
    <w:next w:val="a1"/>
    <w:uiPriority w:val="99"/>
    <w:pPr>
      <w:ind w:left="1985" w:hanging="1985"/>
      <w:outlineLvl w:val="9"/>
    </w:pPr>
    <w:rPr>
      <w:sz w:val="20"/>
    </w:rPr>
  </w:style>
  <w:style w:type="paragraph" w:styleId="70">
    <w:name w:val="toc 7"/>
    <w:basedOn w:val="60"/>
    <w:next w:val="a1"/>
    <w:uiPriority w:val="99"/>
    <w:semiHidden/>
    <w:pPr>
      <w:ind w:left="2268" w:hanging="2268"/>
    </w:pPr>
  </w:style>
  <w:style w:type="paragraph" w:styleId="60">
    <w:name w:val="toc 6"/>
    <w:basedOn w:val="50"/>
    <w:next w:val="a1"/>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
    <w:name w:val="List Number"/>
    <w:basedOn w:val="a1"/>
    <w:uiPriority w:val="99"/>
    <w:pPr>
      <w:numPr>
        <w:numId w:val="2"/>
      </w:numPr>
      <w:contextualSpacing/>
    </w:pPr>
  </w:style>
  <w:style w:type="paragraph" w:styleId="a5">
    <w:name w:val="caption"/>
    <w:basedOn w:val="a1"/>
    <w:next w:val="a1"/>
    <w:link w:val="Char"/>
    <w:qFormat/>
    <w:rPr>
      <w:b/>
      <w:bCs/>
    </w:rPr>
  </w:style>
  <w:style w:type="character" w:customStyle="1" w:styleId="Char">
    <w:name w:val="캡션 Char"/>
    <w:link w:val="a5"/>
    <w:rPr>
      <w:rFonts w:ascii="SimSun" w:hAnsi="SimSun" w:cs="SimSun"/>
      <w:b/>
      <w:bCs/>
      <w:sz w:val="24"/>
      <w:szCs w:val="24"/>
    </w:rPr>
  </w:style>
  <w:style w:type="paragraph" w:styleId="a0">
    <w:name w:val="List Bullet"/>
    <w:basedOn w:val="a1"/>
    <w:uiPriority w:val="99"/>
    <w:unhideWhenUsed/>
    <w:pPr>
      <w:numPr>
        <w:numId w:val="3"/>
      </w:numPr>
      <w:contextualSpacing/>
    </w:pPr>
  </w:style>
  <w:style w:type="paragraph" w:styleId="a6">
    <w:name w:val="Document Map"/>
    <w:basedOn w:val="a1"/>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1"/>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1"/>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0"/>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1"/>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1"/>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1"/>
    <w:next w:val="a1"/>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3"/>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1"/>
    <w:next w:val="a1"/>
    <w:uiPriority w:val="99"/>
    <w:pPr>
      <w:keepLines/>
      <w:tabs>
        <w:tab w:val="center" w:pos="4536"/>
        <w:tab w:val="right" w:pos="9072"/>
      </w:tabs>
    </w:pPr>
    <w:rPr>
      <w:lang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1"/>
    <w:uiPriority w:val="99"/>
    <w:pPr>
      <w:outlineLvl w:val="9"/>
    </w:pPr>
  </w:style>
  <w:style w:type="paragraph" w:customStyle="1" w:styleId="NF">
    <w:name w:val="NF"/>
    <w:basedOn w:val="NO"/>
    <w:uiPriority w:val="99"/>
    <w:pPr>
      <w:keepNext/>
    </w:pPr>
    <w:rPr>
      <w:sz w:val="18"/>
    </w:rPr>
  </w:style>
  <w:style w:type="paragraph" w:customStyle="1" w:styleId="NO">
    <w:name w:val="NO"/>
    <w:basedOn w:val="a1"/>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1"/>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1"/>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1"/>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1"/>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1"/>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1"/>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1"/>
    <w:qFormat/>
    <w:pPr>
      <w:widowControl w:val="0"/>
      <w:numPr>
        <w:numId w:val="5"/>
      </w:numPr>
      <w:tabs>
        <w:tab w:val="left" w:pos="1701"/>
      </w:tabs>
      <w:ind w:left="1701" w:hanging="1701"/>
      <w:jc w:val="both"/>
    </w:pPr>
    <w:rPr>
      <w:rFonts w:ascii="Calibri" w:hAnsi="Calibri" w:cs="Times New Roman"/>
      <w:b/>
      <w:bCs/>
      <w:kern w:val="2"/>
      <w:sz w:val="21"/>
      <w:szCs w:val="22"/>
    </w:rPr>
  </w:style>
  <w:style w:type="paragraph" w:customStyle="1" w:styleId="Doc-title">
    <w:name w:val="Doc-title"/>
    <w:basedOn w:val="a1"/>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8"/>
    <w:link w:val="ProposalChar"/>
    <w:qFormat/>
    <w:pPr>
      <w:numPr>
        <w:numId w:val="6"/>
      </w:numPr>
      <w:tabs>
        <w:tab w:val="clear" w:pos="2154"/>
        <w:tab w:val="left" w:pos="1701"/>
        <w:tab w:val="left" w:pos="1730"/>
      </w:tabs>
      <w:overflowPunct/>
      <w:autoSpaceDE/>
      <w:autoSpaceDN/>
      <w:adjustRightInd/>
      <w:ind w:left="1730"/>
      <w:jc w:val="both"/>
      <w:textAlignment w:val="auto"/>
    </w:pPr>
    <w:rPr>
      <w:rFonts w:ascii="Arial" w:hAnsi="Arial" w:cs="Calibri"/>
      <w:b/>
      <w:bCs/>
      <w:lang w:val="sv-SE"/>
    </w:rPr>
  </w:style>
  <w:style w:type="character" w:customStyle="1" w:styleId="ProposalChar">
    <w:name w:val="Proposal Char"/>
    <w:link w:val="Proposal"/>
    <w:qFormat/>
    <w:locked/>
    <w:rPr>
      <w:rFonts w:ascii="Arial" w:hAnsi="Arial" w:cs="Calibri"/>
      <w:b/>
      <w:bCs/>
      <w:sz w:val="24"/>
      <w:szCs w:val="24"/>
      <w:lang w:val="sv-SE"/>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1"/>
    <w:next w:val="a1"/>
    <w:uiPriority w:val="99"/>
    <w:qFormat/>
    <w:rsid w:val="00186052"/>
    <w:pPr>
      <w:numPr>
        <w:numId w:val="1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1"/>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1"/>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3"/>
    <w:next w:val="ae"/>
    <w:qFormat/>
    <w:rsid w:val="008365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e"/>
    <w:qFormat/>
    <w:rsid w:val="00C64CB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2"/>
    <w:uiPriority w:val="22"/>
    <w:qFormat/>
    <w:rsid w:val="00B970F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9181">
      <w:bodyDiv w:val="1"/>
      <w:marLeft w:val="0"/>
      <w:marRight w:val="0"/>
      <w:marTop w:val="0"/>
      <w:marBottom w:val="0"/>
      <w:divBdr>
        <w:top w:val="none" w:sz="0" w:space="0" w:color="auto"/>
        <w:left w:val="none" w:sz="0" w:space="0" w:color="auto"/>
        <w:bottom w:val="none" w:sz="0" w:space="0" w:color="auto"/>
        <w:right w:val="none" w:sz="0" w:space="0" w:color="auto"/>
      </w:divBdr>
      <w:divsChild>
        <w:div w:id="182744942">
          <w:marLeft w:val="0"/>
          <w:marRight w:val="0"/>
          <w:marTop w:val="0"/>
          <w:marBottom w:val="0"/>
          <w:divBdr>
            <w:top w:val="none" w:sz="0" w:space="0" w:color="auto"/>
            <w:left w:val="none" w:sz="0" w:space="0" w:color="auto"/>
            <w:bottom w:val="none" w:sz="0" w:space="0" w:color="auto"/>
            <w:right w:val="none" w:sz="0" w:space="0" w:color="auto"/>
          </w:divBdr>
        </w:div>
        <w:div w:id="1420567608">
          <w:marLeft w:val="0"/>
          <w:marRight w:val="0"/>
          <w:marTop w:val="0"/>
          <w:marBottom w:val="0"/>
          <w:divBdr>
            <w:top w:val="none" w:sz="0" w:space="0" w:color="auto"/>
            <w:left w:val="none" w:sz="0" w:space="0" w:color="auto"/>
            <w:bottom w:val="none" w:sz="0" w:space="0" w:color="auto"/>
            <w:right w:val="none" w:sz="0" w:space="0" w:color="auto"/>
          </w:divBdr>
        </w:div>
      </w:divsChild>
    </w:div>
    <w:div w:id="13188526">
      <w:bodyDiv w:val="1"/>
      <w:marLeft w:val="0"/>
      <w:marRight w:val="0"/>
      <w:marTop w:val="0"/>
      <w:marBottom w:val="0"/>
      <w:divBdr>
        <w:top w:val="none" w:sz="0" w:space="0" w:color="auto"/>
        <w:left w:val="none" w:sz="0" w:space="0" w:color="auto"/>
        <w:bottom w:val="none" w:sz="0" w:space="0" w:color="auto"/>
        <w:right w:val="none" w:sz="0" w:space="0" w:color="auto"/>
      </w:divBdr>
    </w:div>
    <w:div w:id="17855132">
      <w:bodyDiv w:val="1"/>
      <w:marLeft w:val="0"/>
      <w:marRight w:val="0"/>
      <w:marTop w:val="0"/>
      <w:marBottom w:val="0"/>
      <w:divBdr>
        <w:top w:val="none" w:sz="0" w:space="0" w:color="auto"/>
        <w:left w:val="none" w:sz="0" w:space="0" w:color="auto"/>
        <w:bottom w:val="none" w:sz="0" w:space="0" w:color="auto"/>
        <w:right w:val="none" w:sz="0" w:space="0" w:color="auto"/>
      </w:divBdr>
    </w:div>
    <w:div w:id="24335644">
      <w:bodyDiv w:val="1"/>
      <w:marLeft w:val="0"/>
      <w:marRight w:val="0"/>
      <w:marTop w:val="0"/>
      <w:marBottom w:val="0"/>
      <w:divBdr>
        <w:top w:val="none" w:sz="0" w:space="0" w:color="auto"/>
        <w:left w:val="none" w:sz="0" w:space="0" w:color="auto"/>
        <w:bottom w:val="none" w:sz="0" w:space="0" w:color="auto"/>
        <w:right w:val="none" w:sz="0" w:space="0" w:color="auto"/>
      </w:divBdr>
    </w:div>
    <w:div w:id="25568948">
      <w:bodyDiv w:val="1"/>
      <w:marLeft w:val="0"/>
      <w:marRight w:val="0"/>
      <w:marTop w:val="0"/>
      <w:marBottom w:val="0"/>
      <w:divBdr>
        <w:top w:val="none" w:sz="0" w:space="0" w:color="auto"/>
        <w:left w:val="none" w:sz="0" w:space="0" w:color="auto"/>
        <w:bottom w:val="none" w:sz="0" w:space="0" w:color="auto"/>
        <w:right w:val="none" w:sz="0" w:space="0" w:color="auto"/>
      </w:divBdr>
    </w:div>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71127090">
      <w:bodyDiv w:val="1"/>
      <w:marLeft w:val="0"/>
      <w:marRight w:val="0"/>
      <w:marTop w:val="0"/>
      <w:marBottom w:val="0"/>
      <w:divBdr>
        <w:top w:val="none" w:sz="0" w:space="0" w:color="auto"/>
        <w:left w:val="none" w:sz="0" w:space="0" w:color="auto"/>
        <w:bottom w:val="none" w:sz="0" w:space="0" w:color="auto"/>
        <w:right w:val="none" w:sz="0" w:space="0" w:color="auto"/>
      </w:divBdr>
    </w:div>
    <w:div w:id="71897602">
      <w:bodyDiv w:val="1"/>
      <w:marLeft w:val="0"/>
      <w:marRight w:val="0"/>
      <w:marTop w:val="0"/>
      <w:marBottom w:val="0"/>
      <w:divBdr>
        <w:top w:val="none" w:sz="0" w:space="0" w:color="auto"/>
        <w:left w:val="none" w:sz="0" w:space="0" w:color="auto"/>
        <w:bottom w:val="none" w:sz="0" w:space="0" w:color="auto"/>
        <w:right w:val="none" w:sz="0" w:space="0" w:color="auto"/>
      </w:divBdr>
    </w:div>
    <w:div w:id="95367189">
      <w:bodyDiv w:val="1"/>
      <w:marLeft w:val="0"/>
      <w:marRight w:val="0"/>
      <w:marTop w:val="0"/>
      <w:marBottom w:val="0"/>
      <w:divBdr>
        <w:top w:val="none" w:sz="0" w:space="0" w:color="auto"/>
        <w:left w:val="none" w:sz="0" w:space="0" w:color="auto"/>
        <w:bottom w:val="none" w:sz="0" w:space="0" w:color="auto"/>
        <w:right w:val="none" w:sz="0" w:space="0" w:color="auto"/>
      </w:divBdr>
      <w:divsChild>
        <w:div w:id="506794655">
          <w:marLeft w:val="0"/>
          <w:marRight w:val="0"/>
          <w:marTop w:val="0"/>
          <w:marBottom w:val="0"/>
          <w:divBdr>
            <w:top w:val="none" w:sz="0" w:space="0" w:color="auto"/>
            <w:left w:val="none" w:sz="0" w:space="0" w:color="auto"/>
            <w:bottom w:val="none" w:sz="0" w:space="0" w:color="auto"/>
            <w:right w:val="none" w:sz="0" w:space="0" w:color="auto"/>
          </w:divBdr>
        </w:div>
        <w:div w:id="1810321752">
          <w:marLeft w:val="0"/>
          <w:marRight w:val="0"/>
          <w:marTop w:val="0"/>
          <w:marBottom w:val="0"/>
          <w:divBdr>
            <w:top w:val="none" w:sz="0" w:space="0" w:color="auto"/>
            <w:left w:val="none" w:sz="0" w:space="0" w:color="auto"/>
            <w:bottom w:val="none" w:sz="0" w:space="0" w:color="auto"/>
            <w:right w:val="none" w:sz="0" w:space="0" w:color="auto"/>
          </w:divBdr>
        </w:div>
        <w:div w:id="1050693824">
          <w:marLeft w:val="0"/>
          <w:marRight w:val="0"/>
          <w:marTop w:val="0"/>
          <w:marBottom w:val="0"/>
          <w:divBdr>
            <w:top w:val="none" w:sz="0" w:space="0" w:color="auto"/>
            <w:left w:val="none" w:sz="0" w:space="0" w:color="auto"/>
            <w:bottom w:val="none" w:sz="0" w:space="0" w:color="auto"/>
            <w:right w:val="none" w:sz="0" w:space="0" w:color="auto"/>
          </w:divBdr>
        </w:div>
      </w:divsChild>
    </w:div>
    <w:div w:id="218982155">
      <w:bodyDiv w:val="1"/>
      <w:marLeft w:val="0"/>
      <w:marRight w:val="0"/>
      <w:marTop w:val="0"/>
      <w:marBottom w:val="0"/>
      <w:divBdr>
        <w:top w:val="none" w:sz="0" w:space="0" w:color="auto"/>
        <w:left w:val="none" w:sz="0" w:space="0" w:color="auto"/>
        <w:bottom w:val="none" w:sz="0" w:space="0" w:color="auto"/>
        <w:right w:val="none" w:sz="0" w:space="0" w:color="auto"/>
      </w:divBdr>
    </w:div>
    <w:div w:id="231889618">
      <w:bodyDiv w:val="1"/>
      <w:marLeft w:val="0"/>
      <w:marRight w:val="0"/>
      <w:marTop w:val="0"/>
      <w:marBottom w:val="0"/>
      <w:divBdr>
        <w:top w:val="none" w:sz="0" w:space="0" w:color="auto"/>
        <w:left w:val="none" w:sz="0" w:space="0" w:color="auto"/>
        <w:bottom w:val="none" w:sz="0" w:space="0" w:color="auto"/>
        <w:right w:val="none" w:sz="0" w:space="0" w:color="auto"/>
      </w:divBdr>
    </w:div>
    <w:div w:id="273563621">
      <w:bodyDiv w:val="1"/>
      <w:marLeft w:val="0"/>
      <w:marRight w:val="0"/>
      <w:marTop w:val="0"/>
      <w:marBottom w:val="0"/>
      <w:divBdr>
        <w:top w:val="none" w:sz="0" w:space="0" w:color="auto"/>
        <w:left w:val="none" w:sz="0" w:space="0" w:color="auto"/>
        <w:bottom w:val="none" w:sz="0" w:space="0" w:color="auto"/>
        <w:right w:val="none" w:sz="0" w:space="0" w:color="auto"/>
      </w:divBdr>
    </w:div>
    <w:div w:id="274409253">
      <w:bodyDiv w:val="1"/>
      <w:marLeft w:val="0"/>
      <w:marRight w:val="0"/>
      <w:marTop w:val="0"/>
      <w:marBottom w:val="0"/>
      <w:divBdr>
        <w:top w:val="none" w:sz="0" w:space="0" w:color="auto"/>
        <w:left w:val="none" w:sz="0" w:space="0" w:color="auto"/>
        <w:bottom w:val="none" w:sz="0" w:space="0" w:color="auto"/>
        <w:right w:val="none" w:sz="0" w:space="0" w:color="auto"/>
      </w:divBdr>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333382481">
      <w:bodyDiv w:val="1"/>
      <w:marLeft w:val="0"/>
      <w:marRight w:val="0"/>
      <w:marTop w:val="0"/>
      <w:marBottom w:val="0"/>
      <w:divBdr>
        <w:top w:val="none" w:sz="0" w:space="0" w:color="auto"/>
        <w:left w:val="none" w:sz="0" w:space="0" w:color="auto"/>
        <w:bottom w:val="none" w:sz="0" w:space="0" w:color="auto"/>
        <w:right w:val="none" w:sz="0" w:space="0" w:color="auto"/>
      </w:divBdr>
      <w:divsChild>
        <w:div w:id="981009317">
          <w:marLeft w:val="0"/>
          <w:marRight w:val="0"/>
          <w:marTop w:val="0"/>
          <w:marBottom w:val="0"/>
          <w:divBdr>
            <w:top w:val="none" w:sz="0" w:space="0" w:color="auto"/>
            <w:left w:val="none" w:sz="0" w:space="0" w:color="auto"/>
            <w:bottom w:val="none" w:sz="0" w:space="0" w:color="auto"/>
            <w:right w:val="none" w:sz="0" w:space="0" w:color="auto"/>
          </w:divBdr>
        </w:div>
        <w:div w:id="1587956142">
          <w:marLeft w:val="0"/>
          <w:marRight w:val="0"/>
          <w:marTop w:val="0"/>
          <w:marBottom w:val="0"/>
          <w:divBdr>
            <w:top w:val="none" w:sz="0" w:space="0" w:color="auto"/>
            <w:left w:val="none" w:sz="0" w:space="0" w:color="auto"/>
            <w:bottom w:val="none" w:sz="0" w:space="0" w:color="auto"/>
            <w:right w:val="none" w:sz="0" w:space="0" w:color="auto"/>
          </w:divBdr>
        </w:div>
        <w:div w:id="1901668999">
          <w:marLeft w:val="0"/>
          <w:marRight w:val="0"/>
          <w:marTop w:val="0"/>
          <w:marBottom w:val="0"/>
          <w:divBdr>
            <w:top w:val="none" w:sz="0" w:space="0" w:color="auto"/>
            <w:left w:val="none" w:sz="0" w:space="0" w:color="auto"/>
            <w:bottom w:val="none" w:sz="0" w:space="0" w:color="auto"/>
            <w:right w:val="none" w:sz="0" w:space="0" w:color="auto"/>
          </w:divBdr>
        </w:div>
      </w:divsChild>
    </w:div>
    <w:div w:id="365564812">
      <w:bodyDiv w:val="1"/>
      <w:marLeft w:val="0"/>
      <w:marRight w:val="0"/>
      <w:marTop w:val="0"/>
      <w:marBottom w:val="0"/>
      <w:divBdr>
        <w:top w:val="none" w:sz="0" w:space="0" w:color="auto"/>
        <w:left w:val="none" w:sz="0" w:space="0" w:color="auto"/>
        <w:bottom w:val="none" w:sz="0" w:space="0" w:color="auto"/>
        <w:right w:val="none" w:sz="0" w:space="0" w:color="auto"/>
      </w:divBdr>
    </w:div>
    <w:div w:id="445273305">
      <w:bodyDiv w:val="1"/>
      <w:marLeft w:val="0"/>
      <w:marRight w:val="0"/>
      <w:marTop w:val="0"/>
      <w:marBottom w:val="0"/>
      <w:divBdr>
        <w:top w:val="none" w:sz="0" w:space="0" w:color="auto"/>
        <w:left w:val="none" w:sz="0" w:space="0" w:color="auto"/>
        <w:bottom w:val="none" w:sz="0" w:space="0" w:color="auto"/>
        <w:right w:val="none" w:sz="0" w:space="0" w:color="auto"/>
      </w:divBdr>
      <w:divsChild>
        <w:div w:id="870147120">
          <w:marLeft w:val="0"/>
          <w:marRight w:val="0"/>
          <w:marTop w:val="0"/>
          <w:marBottom w:val="0"/>
          <w:divBdr>
            <w:top w:val="none" w:sz="0" w:space="0" w:color="auto"/>
            <w:left w:val="none" w:sz="0" w:space="0" w:color="auto"/>
            <w:bottom w:val="none" w:sz="0" w:space="0" w:color="auto"/>
            <w:right w:val="none" w:sz="0" w:space="0" w:color="auto"/>
          </w:divBdr>
        </w:div>
        <w:div w:id="959606150">
          <w:marLeft w:val="0"/>
          <w:marRight w:val="0"/>
          <w:marTop w:val="0"/>
          <w:marBottom w:val="0"/>
          <w:divBdr>
            <w:top w:val="none" w:sz="0" w:space="0" w:color="auto"/>
            <w:left w:val="none" w:sz="0" w:space="0" w:color="auto"/>
            <w:bottom w:val="none" w:sz="0" w:space="0" w:color="auto"/>
            <w:right w:val="none" w:sz="0" w:space="0" w:color="auto"/>
          </w:divBdr>
        </w:div>
        <w:div w:id="1483276609">
          <w:marLeft w:val="0"/>
          <w:marRight w:val="0"/>
          <w:marTop w:val="0"/>
          <w:marBottom w:val="0"/>
          <w:divBdr>
            <w:top w:val="none" w:sz="0" w:space="0" w:color="auto"/>
            <w:left w:val="none" w:sz="0" w:space="0" w:color="auto"/>
            <w:bottom w:val="none" w:sz="0" w:space="0" w:color="auto"/>
            <w:right w:val="none" w:sz="0" w:space="0" w:color="auto"/>
          </w:divBdr>
        </w:div>
        <w:div w:id="887716813">
          <w:marLeft w:val="0"/>
          <w:marRight w:val="0"/>
          <w:marTop w:val="0"/>
          <w:marBottom w:val="0"/>
          <w:divBdr>
            <w:top w:val="none" w:sz="0" w:space="0" w:color="auto"/>
            <w:left w:val="none" w:sz="0" w:space="0" w:color="auto"/>
            <w:bottom w:val="none" w:sz="0" w:space="0" w:color="auto"/>
            <w:right w:val="none" w:sz="0" w:space="0" w:color="auto"/>
          </w:divBdr>
        </w:div>
      </w:divsChild>
    </w:div>
    <w:div w:id="512498802">
      <w:bodyDiv w:val="1"/>
      <w:marLeft w:val="0"/>
      <w:marRight w:val="0"/>
      <w:marTop w:val="0"/>
      <w:marBottom w:val="0"/>
      <w:divBdr>
        <w:top w:val="none" w:sz="0" w:space="0" w:color="auto"/>
        <w:left w:val="none" w:sz="0" w:space="0" w:color="auto"/>
        <w:bottom w:val="none" w:sz="0" w:space="0" w:color="auto"/>
        <w:right w:val="none" w:sz="0" w:space="0" w:color="auto"/>
      </w:divBdr>
    </w:div>
    <w:div w:id="545677428">
      <w:bodyDiv w:val="1"/>
      <w:marLeft w:val="0"/>
      <w:marRight w:val="0"/>
      <w:marTop w:val="0"/>
      <w:marBottom w:val="0"/>
      <w:divBdr>
        <w:top w:val="none" w:sz="0" w:space="0" w:color="auto"/>
        <w:left w:val="none" w:sz="0" w:space="0" w:color="auto"/>
        <w:bottom w:val="none" w:sz="0" w:space="0" w:color="auto"/>
        <w:right w:val="none" w:sz="0" w:space="0" w:color="auto"/>
      </w:divBdr>
    </w:div>
    <w:div w:id="560671733">
      <w:bodyDiv w:val="1"/>
      <w:marLeft w:val="0"/>
      <w:marRight w:val="0"/>
      <w:marTop w:val="0"/>
      <w:marBottom w:val="0"/>
      <w:divBdr>
        <w:top w:val="none" w:sz="0" w:space="0" w:color="auto"/>
        <w:left w:val="none" w:sz="0" w:space="0" w:color="auto"/>
        <w:bottom w:val="none" w:sz="0" w:space="0" w:color="auto"/>
        <w:right w:val="none" w:sz="0" w:space="0" w:color="auto"/>
      </w:divBdr>
    </w:div>
    <w:div w:id="581135642">
      <w:bodyDiv w:val="1"/>
      <w:marLeft w:val="0"/>
      <w:marRight w:val="0"/>
      <w:marTop w:val="0"/>
      <w:marBottom w:val="0"/>
      <w:divBdr>
        <w:top w:val="none" w:sz="0" w:space="0" w:color="auto"/>
        <w:left w:val="none" w:sz="0" w:space="0" w:color="auto"/>
        <w:bottom w:val="none" w:sz="0" w:space="0" w:color="auto"/>
        <w:right w:val="none" w:sz="0" w:space="0" w:color="auto"/>
      </w:divBdr>
      <w:divsChild>
        <w:div w:id="782773918">
          <w:marLeft w:val="0"/>
          <w:marRight w:val="0"/>
          <w:marTop w:val="0"/>
          <w:marBottom w:val="0"/>
          <w:divBdr>
            <w:top w:val="none" w:sz="0" w:space="0" w:color="auto"/>
            <w:left w:val="none" w:sz="0" w:space="0" w:color="auto"/>
            <w:bottom w:val="none" w:sz="0" w:space="0" w:color="auto"/>
            <w:right w:val="none" w:sz="0" w:space="0" w:color="auto"/>
          </w:divBdr>
        </w:div>
        <w:div w:id="176191530">
          <w:marLeft w:val="0"/>
          <w:marRight w:val="0"/>
          <w:marTop w:val="0"/>
          <w:marBottom w:val="0"/>
          <w:divBdr>
            <w:top w:val="none" w:sz="0" w:space="0" w:color="auto"/>
            <w:left w:val="none" w:sz="0" w:space="0" w:color="auto"/>
            <w:bottom w:val="none" w:sz="0" w:space="0" w:color="auto"/>
            <w:right w:val="none" w:sz="0" w:space="0" w:color="auto"/>
          </w:divBdr>
        </w:div>
        <w:div w:id="1232696629">
          <w:marLeft w:val="0"/>
          <w:marRight w:val="0"/>
          <w:marTop w:val="0"/>
          <w:marBottom w:val="0"/>
          <w:divBdr>
            <w:top w:val="none" w:sz="0" w:space="0" w:color="auto"/>
            <w:left w:val="none" w:sz="0" w:space="0" w:color="auto"/>
            <w:bottom w:val="none" w:sz="0" w:space="0" w:color="auto"/>
            <w:right w:val="none" w:sz="0" w:space="0" w:color="auto"/>
          </w:divBdr>
        </w:div>
      </w:divsChild>
    </w:div>
    <w:div w:id="591354977">
      <w:bodyDiv w:val="1"/>
      <w:marLeft w:val="0"/>
      <w:marRight w:val="0"/>
      <w:marTop w:val="0"/>
      <w:marBottom w:val="0"/>
      <w:divBdr>
        <w:top w:val="none" w:sz="0" w:space="0" w:color="auto"/>
        <w:left w:val="none" w:sz="0" w:space="0" w:color="auto"/>
        <w:bottom w:val="none" w:sz="0" w:space="0" w:color="auto"/>
        <w:right w:val="none" w:sz="0" w:space="0" w:color="auto"/>
      </w:divBdr>
      <w:divsChild>
        <w:div w:id="1215505574">
          <w:marLeft w:val="0"/>
          <w:marRight w:val="0"/>
          <w:marTop w:val="0"/>
          <w:marBottom w:val="0"/>
          <w:divBdr>
            <w:top w:val="none" w:sz="0" w:space="0" w:color="auto"/>
            <w:left w:val="none" w:sz="0" w:space="0" w:color="auto"/>
            <w:bottom w:val="none" w:sz="0" w:space="0" w:color="auto"/>
            <w:right w:val="none" w:sz="0" w:space="0" w:color="auto"/>
          </w:divBdr>
        </w:div>
        <w:div w:id="87116599">
          <w:marLeft w:val="0"/>
          <w:marRight w:val="0"/>
          <w:marTop w:val="0"/>
          <w:marBottom w:val="0"/>
          <w:divBdr>
            <w:top w:val="none" w:sz="0" w:space="0" w:color="auto"/>
            <w:left w:val="none" w:sz="0" w:space="0" w:color="auto"/>
            <w:bottom w:val="none" w:sz="0" w:space="0" w:color="auto"/>
            <w:right w:val="none" w:sz="0" w:space="0" w:color="auto"/>
          </w:divBdr>
        </w:div>
      </w:divsChild>
    </w:div>
    <w:div w:id="628703791">
      <w:bodyDiv w:val="1"/>
      <w:marLeft w:val="0"/>
      <w:marRight w:val="0"/>
      <w:marTop w:val="0"/>
      <w:marBottom w:val="0"/>
      <w:divBdr>
        <w:top w:val="none" w:sz="0" w:space="0" w:color="auto"/>
        <w:left w:val="none" w:sz="0" w:space="0" w:color="auto"/>
        <w:bottom w:val="none" w:sz="0" w:space="0" w:color="auto"/>
        <w:right w:val="none" w:sz="0" w:space="0" w:color="auto"/>
      </w:divBdr>
    </w:div>
    <w:div w:id="662048795">
      <w:bodyDiv w:val="1"/>
      <w:marLeft w:val="0"/>
      <w:marRight w:val="0"/>
      <w:marTop w:val="0"/>
      <w:marBottom w:val="0"/>
      <w:divBdr>
        <w:top w:val="none" w:sz="0" w:space="0" w:color="auto"/>
        <w:left w:val="none" w:sz="0" w:space="0" w:color="auto"/>
        <w:bottom w:val="none" w:sz="0" w:space="0" w:color="auto"/>
        <w:right w:val="none" w:sz="0" w:space="0" w:color="auto"/>
      </w:divBdr>
      <w:divsChild>
        <w:div w:id="524439399">
          <w:marLeft w:val="0"/>
          <w:marRight w:val="0"/>
          <w:marTop w:val="0"/>
          <w:marBottom w:val="0"/>
          <w:divBdr>
            <w:top w:val="none" w:sz="0" w:space="0" w:color="auto"/>
            <w:left w:val="none" w:sz="0" w:space="0" w:color="auto"/>
            <w:bottom w:val="none" w:sz="0" w:space="0" w:color="auto"/>
            <w:right w:val="none" w:sz="0" w:space="0" w:color="auto"/>
          </w:divBdr>
        </w:div>
        <w:div w:id="1328898337">
          <w:marLeft w:val="0"/>
          <w:marRight w:val="0"/>
          <w:marTop w:val="0"/>
          <w:marBottom w:val="0"/>
          <w:divBdr>
            <w:top w:val="none" w:sz="0" w:space="0" w:color="auto"/>
            <w:left w:val="none" w:sz="0" w:space="0" w:color="auto"/>
            <w:bottom w:val="none" w:sz="0" w:space="0" w:color="auto"/>
            <w:right w:val="none" w:sz="0" w:space="0" w:color="auto"/>
          </w:divBdr>
        </w:div>
        <w:div w:id="1131169718">
          <w:marLeft w:val="0"/>
          <w:marRight w:val="0"/>
          <w:marTop w:val="0"/>
          <w:marBottom w:val="0"/>
          <w:divBdr>
            <w:top w:val="none" w:sz="0" w:space="0" w:color="auto"/>
            <w:left w:val="none" w:sz="0" w:space="0" w:color="auto"/>
            <w:bottom w:val="none" w:sz="0" w:space="0" w:color="auto"/>
            <w:right w:val="none" w:sz="0" w:space="0" w:color="auto"/>
          </w:divBdr>
        </w:div>
      </w:divsChild>
    </w:div>
    <w:div w:id="710808021">
      <w:bodyDiv w:val="1"/>
      <w:marLeft w:val="0"/>
      <w:marRight w:val="0"/>
      <w:marTop w:val="0"/>
      <w:marBottom w:val="0"/>
      <w:divBdr>
        <w:top w:val="none" w:sz="0" w:space="0" w:color="auto"/>
        <w:left w:val="none" w:sz="0" w:space="0" w:color="auto"/>
        <w:bottom w:val="none" w:sz="0" w:space="0" w:color="auto"/>
        <w:right w:val="none" w:sz="0" w:space="0" w:color="auto"/>
      </w:divBdr>
      <w:divsChild>
        <w:div w:id="442500969">
          <w:marLeft w:val="0"/>
          <w:marRight w:val="0"/>
          <w:marTop w:val="0"/>
          <w:marBottom w:val="0"/>
          <w:divBdr>
            <w:top w:val="none" w:sz="0" w:space="0" w:color="auto"/>
            <w:left w:val="none" w:sz="0" w:space="0" w:color="auto"/>
            <w:bottom w:val="none" w:sz="0" w:space="0" w:color="auto"/>
            <w:right w:val="none" w:sz="0" w:space="0" w:color="auto"/>
          </w:divBdr>
        </w:div>
        <w:div w:id="1412119807">
          <w:marLeft w:val="0"/>
          <w:marRight w:val="0"/>
          <w:marTop w:val="0"/>
          <w:marBottom w:val="0"/>
          <w:divBdr>
            <w:top w:val="none" w:sz="0" w:space="0" w:color="auto"/>
            <w:left w:val="none" w:sz="0" w:space="0" w:color="auto"/>
            <w:bottom w:val="none" w:sz="0" w:space="0" w:color="auto"/>
            <w:right w:val="none" w:sz="0" w:space="0" w:color="auto"/>
          </w:divBdr>
        </w:div>
      </w:divsChild>
    </w:div>
    <w:div w:id="778375477">
      <w:bodyDiv w:val="1"/>
      <w:marLeft w:val="0"/>
      <w:marRight w:val="0"/>
      <w:marTop w:val="0"/>
      <w:marBottom w:val="0"/>
      <w:divBdr>
        <w:top w:val="none" w:sz="0" w:space="0" w:color="auto"/>
        <w:left w:val="none" w:sz="0" w:space="0" w:color="auto"/>
        <w:bottom w:val="none" w:sz="0" w:space="0" w:color="auto"/>
        <w:right w:val="none" w:sz="0" w:space="0" w:color="auto"/>
      </w:divBdr>
      <w:divsChild>
        <w:div w:id="825820077">
          <w:marLeft w:val="0"/>
          <w:marRight w:val="0"/>
          <w:marTop w:val="0"/>
          <w:marBottom w:val="0"/>
          <w:divBdr>
            <w:top w:val="none" w:sz="0" w:space="0" w:color="auto"/>
            <w:left w:val="none" w:sz="0" w:space="0" w:color="auto"/>
            <w:bottom w:val="none" w:sz="0" w:space="0" w:color="auto"/>
            <w:right w:val="none" w:sz="0" w:space="0" w:color="auto"/>
          </w:divBdr>
        </w:div>
        <w:div w:id="51084465">
          <w:marLeft w:val="0"/>
          <w:marRight w:val="0"/>
          <w:marTop w:val="0"/>
          <w:marBottom w:val="0"/>
          <w:divBdr>
            <w:top w:val="none" w:sz="0" w:space="0" w:color="auto"/>
            <w:left w:val="none" w:sz="0" w:space="0" w:color="auto"/>
            <w:bottom w:val="none" w:sz="0" w:space="0" w:color="auto"/>
            <w:right w:val="none" w:sz="0" w:space="0" w:color="auto"/>
          </w:divBdr>
        </w:div>
        <w:div w:id="1106272044">
          <w:marLeft w:val="0"/>
          <w:marRight w:val="0"/>
          <w:marTop w:val="0"/>
          <w:marBottom w:val="0"/>
          <w:divBdr>
            <w:top w:val="none" w:sz="0" w:space="0" w:color="auto"/>
            <w:left w:val="none" w:sz="0" w:space="0" w:color="auto"/>
            <w:bottom w:val="none" w:sz="0" w:space="0" w:color="auto"/>
            <w:right w:val="none" w:sz="0" w:space="0" w:color="auto"/>
          </w:divBdr>
        </w:div>
      </w:divsChild>
    </w:div>
    <w:div w:id="783885818">
      <w:bodyDiv w:val="1"/>
      <w:marLeft w:val="0"/>
      <w:marRight w:val="0"/>
      <w:marTop w:val="0"/>
      <w:marBottom w:val="0"/>
      <w:divBdr>
        <w:top w:val="none" w:sz="0" w:space="0" w:color="auto"/>
        <w:left w:val="none" w:sz="0" w:space="0" w:color="auto"/>
        <w:bottom w:val="none" w:sz="0" w:space="0" w:color="auto"/>
        <w:right w:val="none" w:sz="0" w:space="0" w:color="auto"/>
      </w:divBdr>
      <w:divsChild>
        <w:div w:id="686713853">
          <w:marLeft w:val="0"/>
          <w:marRight w:val="0"/>
          <w:marTop w:val="0"/>
          <w:marBottom w:val="0"/>
          <w:divBdr>
            <w:top w:val="none" w:sz="0" w:space="0" w:color="auto"/>
            <w:left w:val="none" w:sz="0" w:space="0" w:color="auto"/>
            <w:bottom w:val="none" w:sz="0" w:space="0" w:color="auto"/>
            <w:right w:val="none" w:sz="0" w:space="0" w:color="auto"/>
          </w:divBdr>
        </w:div>
        <w:div w:id="1865291409">
          <w:marLeft w:val="0"/>
          <w:marRight w:val="0"/>
          <w:marTop w:val="0"/>
          <w:marBottom w:val="0"/>
          <w:divBdr>
            <w:top w:val="none" w:sz="0" w:space="0" w:color="auto"/>
            <w:left w:val="none" w:sz="0" w:space="0" w:color="auto"/>
            <w:bottom w:val="none" w:sz="0" w:space="0" w:color="auto"/>
            <w:right w:val="none" w:sz="0" w:space="0" w:color="auto"/>
          </w:divBdr>
        </w:div>
        <w:div w:id="1085495783">
          <w:marLeft w:val="0"/>
          <w:marRight w:val="0"/>
          <w:marTop w:val="0"/>
          <w:marBottom w:val="0"/>
          <w:divBdr>
            <w:top w:val="none" w:sz="0" w:space="0" w:color="auto"/>
            <w:left w:val="none" w:sz="0" w:space="0" w:color="auto"/>
            <w:bottom w:val="none" w:sz="0" w:space="0" w:color="auto"/>
            <w:right w:val="none" w:sz="0" w:space="0" w:color="auto"/>
          </w:divBdr>
        </w:div>
        <w:div w:id="742993868">
          <w:marLeft w:val="0"/>
          <w:marRight w:val="0"/>
          <w:marTop w:val="0"/>
          <w:marBottom w:val="0"/>
          <w:divBdr>
            <w:top w:val="none" w:sz="0" w:space="0" w:color="auto"/>
            <w:left w:val="none" w:sz="0" w:space="0" w:color="auto"/>
            <w:bottom w:val="none" w:sz="0" w:space="0" w:color="auto"/>
            <w:right w:val="none" w:sz="0" w:space="0" w:color="auto"/>
          </w:divBdr>
        </w:div>
      </w:divsChild>
    </w:div>
    <w:div w:id="796336333">
      <w:bodyDiv w:val="1"/>
      <w:marLeft w:val="0"/>
      <w:marRight w:val="0"/>
      <w:marTop w:val="0"/>
      <w:marBottom w:val="0"/>
      <w:divBdr>
        <w:top w:val="none" w:sz="0" w:space="0" w:color="auto"/>
        <w:left w:val="none" w:sz="0" w:space="0" w:color="auto"/>
        <w:bottom w:val="none" w:sz="0" w:space="0" w:color="auto"/>
        <w:right w:val="none" w:sz="0" w:space="0" w:color="auto"/>
      </w:divBdr>
      <w:divsChild>
        <w:div w:id="1511799761">
          <w:marLeft w:val="0"/>
          <w:marRight w:val="0"/>
          <w:marTop w:val="0"/>
          <w:marBottom w:val="0"/>
          <w:divBdr>
            <w:top w:val="none" w:sz="0" w:space="0" w:color="auto"/>
            <w:left w:val="none" w:sz="0" w:space="0" w:color="auto"/>
            <w:bottom w:val="none" w:sz="0" w:space="0" w:color="auto"/>
            <w:right w:val="none" w:sz="0" w:space="0" w:color="auto"/>
          </w:divBdr>
        </w:div>
        <w:div w:id="1837527386">
          <w:marLeft w:val="0"/>
          <w:marRight w:val="0"/>
          <w:marTop w:val="0"/>
          <w:marBottom w:val="0"/>
          <w:divBdr>
            <w:top w:val="none" w:sz="0" w:space="0" w:color="auto"/>
            <w:left w:val="none" w:sz="0" w:space="0" w:color="auto"/>
            <w:bottom w:val="none" w:sz="0" w:space="0" w:color="auto"/>
            <w:right w:val="none" w:sz="0" w:space="0" w:color="auto"/>
          </w:divBdr>
        </w:div>
        <w:div w:id="775177379">
          <w:marLeft w:val="0"/>
          <w:marRight w:val="0"/>
          <w:marTop w:val="0"/>
          <w:marBottom w:val="0"/>
          <w:divBdr>
            <w:top w:val="none" w:sz="0" w:space="0" w:color="auto"/>
            <w:left w:val="none" w:sz="0" w:space="0" w:color="auto"/>
            <w:bottom w:val="none" w:sz="0" w:space="0" w:color="auto"/>
            <w:right w:val="none" w:sz="0" w:space="0" w:color="auto"/>
          </w:divBdr>
        </w:div>
      </w:divsChild>
    </w:div>
    <w:div w:id="814371625">
      <w:bodyDiv w:val="1"/>
      <w:marLeft w:val="0"/>
      <w:marRight w:val="0"/>
      <w:marTop w:val="0"/>
      <w:marBottom w:val="0"/>
      <w:divBdr>
        <w:top w:val="none" w:sz="0" w:space="0" w:color="auto"/>
        <w:left w:val="none" w:sz="0" w:space="0" w:color="auto"/>
        <w:bottom w:val="none" w:sz="0" w:space="0" w:color="auto"/>
        <w:right w:val="none" w:sz="0" w:space="0" w:color="auto"/>
      </w:divBdr>
      <w:divsChild>
        <w:div w:id="1498879874">
          <w:marLeft w:val="0"/>
          <w:marRight w:val="0"/>
          <w:marTop w:val="0"/>
          <w:marBottom w:val="0"/>
          <w:divBdr>
            <w:top w:val="none" w:sz="0" w:space="0" w:color="auto"/>
            <w:left w:val="none" w:sz="0" w:space="0" w:color="auto"/>
            <w:bottom w:val="none" w:sz="0" w:space="0" w:color="auto"/>
            <w:right w:val="none" w:sz="0" w:space="0" w:color="auto"/>
          </w:divBdr>
        </w:div>
      </w:divsChild>
    </w:div>
    <w:div w:id="821503344">
      <w:bodyDiv w:val="1"/>
      <w:marLeft w:val="0"/>
      <w:marRight w:val="0"/>
      <w:marTop w:val="0"/>
      <w:marBottom w:val="0"/>
      <w:divBdr>
        <w:top w:val="none" w:sz="0" w:space="0" w:color="auto"/>
        <w:left w:val="none" w:sz="0" w:space="0" w:color="auto"/>
        <w:bottom w:val="none" w:sz="0" w:space="0" w:color="auto"/>
        <w:right w:val="none" w:sz="0" w:space="0" w:color="auto"/>
      </w:divBdr>
      <w:divsChild>
        <w:div w:id="23140438">
          <w:marLeft w:val="0"/>
          <w:marRight w:val="0"/>
          <w:marTop w:val="0"/>
          <w:marBottom w:val="0"/>
          <w:divBdr>
            <w:top w:val="none" w:sz="0" w:space="0" w:color="auto"/>
            <w:left w:val="none" w:sz="0" w:space="0" w:color="auto"/>
            <w:bottom w:val="none" w:sz="0" w:space="0" w:color="auto"/>
            <w:right w:val="none" w:sz="0" w:space="0" w:color="auto"/>
          </w:divBdr>
        </w:div>
        <w:div w:id="954755014">
          <w:marLeft w:val="0"/>
          <w:marRight w:val="0"/>
          <w:marTop w:val="0"/>
          <w:marBottom w:val="0"/>
          <w:divBdr>
            <w:top w:val="none" w:sz="0" w:space="0" w:color="auto"/>
            <w:left w:val="none" w:sz="0" w:space="0" w:color="auto"/>
            <w:bottom w:val="none" w:sz="0" w:space="0" w:color="auto"/>
            <w:right w:val="none" w:sz="0" w:space="0" w:color="auto"/>
          </w:divBdr>
        </w:div>
      </w:divsChild>
    </w:div>
    <w:div w:id="862137215">
      <w:bodyDiv w:val="1"/>
      <w:marLeft w:val="0"/>
      <w:marRight w:val="0"/>
      <w:marTop w:val="0"/>
      <w:marBottom w:val="0"/>
      <w:divBdr>
        <w:top w:val="none" w:sz="0" w:space="0" w:color="auto"/>
        <w:left w:val="none" w:sz="0" w:space="0" w:color="auto"/>
        <w:bottom w:val="none" w:sz="0" w:space="0" w:color="auto"/>
        <w:right w:val="none" w:sz="0" w:space="0" w:color="auto"/>
      </w:divBdr>
    </w:div>
    <w:div w:id="880243813">
      <w:bodyDiv w:val="1"/>
      <w:marLeft w:val="0"/>
      <w:marRight w:val="0"/>
      <w:marTop w:val="0"/>
      <w:marBottom w:val="0"/>
      <w:divBdr>
        <w:top w:val="none" w:sz="0" w:space="0" w:color="auto"/>
        <w:left w:val="none" w:sz="0" w:space="0" w:color="auto"/>
        <w:bottom w:val="none" w:sz="0" w:space="0" w:color="auto"/>
        <w:right w:val="none" w:sz="0" w:space="0" w:color="auto"/>
      </w:divBdr>
      <w:divsChild>
        <w:div w:id="1518539696">
          <w:marLeft w:val="0"/>
          <w:marRight w:val="0"/>
          <w:marTop w:val="0"/>
          <w:marBottom w:val="0"/>
          <w:divBdr>
            <w:top w:val="none" w:sz="0" w:space="0" w:color="auto"/>
            <w:left w:val="none" w:sz="0" w:space="0" w:color="auto"/>
            <w:bottom w:val="none" w:sz="0" w:space="0" w:color="auto"/>
            <w:right w:val="none" w:sz="0" w:space="0" w:color="auto"/>
          </w:divBdr>
        </w:div>
        <w:div w:id="1367368264">
          <w:marLeft w:val="0"/>
          <w:marRight w:val="0"/>
          <w:marTop w:val="0"/>
          <w:marBottom w:val="0"/>
          <w:divBdr>
            <w:top w:val="none" w:sz="0" w:space="0" w:color="auto"/>
            <w:left w:val="none" w:sz="0" w:space="0" w:color="auto"/>
            <w:bottom w:val="none" w:sz="0" w:space="0" w:color="auto"/>
            <w:right w:val="none" w:sz="0" w:space="0" w:color="auto"/>
          </w:divBdr>
        </w:div>
        <w:div w:id="193691258">
          <w:marLeft w:val="0"/>
          <w:marRight w:val="0"/>
          <w:marTop w:val="0"/>
          <w:marBottom w:val="0"/>
          <w:divBdr>
            <w:top w:val="none" w:sz="0" w:space="0" w:color="auto"/>
            <w:left w:val="none" w:sz="0" w:space="0" w:color="auto"/>
            <w:bottom w:val="none" w:sz="0" w:space="0" w:color="auto"/>
            <w:right w:val="none" w:sz="0" w:space="0" w:color="auto"/>
          </w:divBdr>
        </w:div>
        <w:div w:id="690225677">
          <w:marLeft w:val="0"/>
          <w:marRight w:val="0"/>
          <w:marTop w:val="0"/>
          <w:marBottom w:val="0"/>
          <w:divBdr>
            <w:top w:val="none" w:sz="0" w:space="0" w:color="auto"/>
            <w:left w:val="none" w:sz="0" w:space="0" w:color="auto"/>
            <w:bottom w:val="none" w:sz="0" w:space="0" w:color="auto"/>
            <w:right w:val="none" w:sz="0" w:space="0" w:color="auto"/>
          </w:divBdr>
        </w:div>
      </w:divsChild>
    </w:div>
    <w:div w:id="978922155">
      <w:bodyDiv w:val="1"/>
      <w:marLeft w:val="0"/>
      <w:marRight w:val="0"/>
      <w:marTop w:val="0"/>
      <w:marBottom w:val="0"/>
      <w:divBdr>
        <w:top w:val="none" w:sz="0" w:space="0" w:color="auto"/>
        <w:left w:val="none" w:sz="0" w:space="0" w:color="auto"/>
        <w:bottom w:val="none" w:sz="0" w:space="0" w:color="auto"/>
        <w:right w:val="none" w:sz="0" w:space="0" w:color="auto"/>
      </w:divBdr>
      <w:divsChild>
        <w:div w:id="2039890116">
          <w:marLeft w:val="0"/>
          <w:marRight w:val="0"/>
          <w:marTop w:val="0"/>
          <w:marBottom w:val="0"/>
          <w:divBdr>
            <w:top w:val="none" w:sz="0" w:space="0" w:color="auto"/>
            <w:left w:val="none" w:sz="0" w:space="0" w:color="auto"/>
            <w:bottom w:val="none" w:sz="0" w:space="0" w:color="auto"/>
            <w:right w:val="none" w:sz="0" w:space="0" w:color="auto"/>
          </w:divBdr>
        </w:div>
        <w:div w:id="1131246624">
          <w:marLeft w:val="0"/>
          <w:marRight w:val="0"/>
          <w:marTop w:val="0"/>
          <w:marBottom w:val="0"/>
          <w:divBdr>
            <w:top w:val="none" w:sz="0" w:space="0" w:color="auto"/>
            <w:left w:val="none" w:sz="0" w:space="0" w:color="auto"/>
            <w:bottom w:val="none" w:sz="0" w:space="0" w:color="auto"/>
            <w:right w:val="none" w:sz="0" w:space="0" w:color="auto"/>
          </w:divBdr>
        </w:div>
        <w:div w:id="1436174860">
          <w:marLeft w:val="0"/>
          <w:marRight w:val="0"/>
          <w:marTop w:val="0"/>
          <w:marBottom w:val="0"/>
          <w:divBdr>
            <w:top w:val="none" w:sz="0" w:space="0" w:color="auto"/>
            <w:left w:val="none" w:sz="0" w:space="0" w:color="auto"/>
            <w:bottom w:val="none" w:sz="0" w:space="0" w:color="auto"/>
            <w:right w:val="none" w:sz="0" w:space="0" w:color="auto"/>
          </w:divBdr>
        </w:div>
      </w:divsChild>
    </w:div>
    <w:div w:id="1001277862">
      <w:bodyDiv w:val="1"/>
      <w:marLeft w:val="0"/>
      <w:marRight w:val="0"/>
      <w:marTop w:val="0"/>
      <w:marBottom w:val="0"/>
      <w:divBdr>
        <w:top w:val="none" w:sz="0" w:space="0" w:color="auto"/>
        <w:left w:val="none" w:sz="0" w:space="0" w:color="auto"/>
        <w:bottom w:val="none" w:sz="0" w:space="0" w:color="auto"/>
        <w:right w:val="none" w:sz="0" w:space="0" w:color="auto"/>
      </w:divBdr>
      <w:divsChild>
        <w:div w:id="794058604">
          <w:marLeft w:val="0"/>
          <w:marRight w:val="0"/>
          <w:marTop w:val="0"/>
          <w:marBottom w:val="0"/>
          <w:divBdr>
            <w:top w:val="none" w:sz="0" w:space="0" w:color="auto"/>
            <w:left w:val="none" w:sz="0" w:space="0" w:color="auto"/>
            <w:bottom w:val="none" w:sz="0" w:space="0" w:color="auto"/>
            <w:right w:val="none" w:sz="0" w:space="0" w:color="auto"/>
          </w:divBdr>
        </w:div>
        <w:div w:id="115487435">
          <w:marLeft w:val="0"/>
          <w:marRight w:val="0"/>
          <w:marTop w:val="0"/>
          <w:marBottom w:val="0"/>
          <w:divBdr>
            <w:top w:val="none" w:sz="0" w:space="0" w:color="auto"/>
            <w:left w:val="none" w:sz="0" w:space="0" w:color="auto"/>
            <w:bottom w:val="none" w:sz="0" w:space="0" w:color="auto"/>
            <w:right w:val="none" w:sz="0" w:space="0" w:color="auto"/>
          </w:divBdr>
        </w:div>
      </w:divsChild>
    </w:div>
    <w:div w:id="1102796153">
      <w:bodyDiv w:val="1"/>
      <w:marLeft w:val="0"/>
      <w:marRight w:val="0"/>
      <w:marTop w:val="0"/>
      <w:marBottom w:val="0"/>
      <w:divBdr>
        <w:top w:val="none" w:sz="0" w:space="0" w:color="auto"/>
        <w:left w:val="none" w:sz="0" w:space="0" w:color="auto"/>
        <w:bottom w:val="none" w:sz="0" w:space="0" w:color="auto"/>
        <w:right w:val="none" w:sz="0" w:space="0" w:color="auto"/>
      </w:divBdr>
      <w:divsChild>
        <w:div w:id="461389791">
          <w:marLeft w:val="0"/>
          <w:marRight w:val="0"/>
          <w:marTop w:val="0"/>
          <w:marBottom w:val="0"/>
          <w:divBdr>
            <w:top w:val="none" w:sz="0" w:space="0" w:color="auto"/>
            <w:left w:val="none" w:sz="0" w:space="0" w:color="auto"/>
            <w:bottom w:val="none" w:sz="0" w:space="0" w:color="auto"/>
            <w:right w:val="none" w:sz="0" w:space="0" w:color="auto"/>
          </w:divBdr>
        </w:div>
        <w:div w:id="1964457100">
          <w:marLeft w:val="0"/>
          <w:marRight w:val="0"/>
          <w:marTop w:val="0"/>
          <w:marBottom w:val="0"/>
          <w:divBdr>
            <w:top w:val="none" w:sz="0" w:space="0" w:color="auto"/>
            <w:left w:val="none" w:sz="0" w:space="0" w:color="auto"/>
            <w:bottom w:val="none" w:sz="0" w:space="0" w:color="auto"/>
            <w:right w:val="none" w:sz="0" w:space="0" w:color="auto"/>
          </w:divBdr>
        </w:div>
        <w:div w:id="2018073618">
          <w:marLeft w:val="0"/>
          <w:marRight w:val="0"/>
          <w:marTop w:val="0"/>
          <w:marBottom w:val="0"/>
          <w:divBdr>
            <w:top w:val="none" w:sz="0" w:space="0" w:color="auto"/>
            <w:left w:val="none" w:sz="0" w:space="0" w:color="auto"/>
            <w:bottom w:val="none" w:sz="0" w:space="0" w:color="auto"/>
            <w:right w:val="none" w:sz="0" w:space="0" w:color="auto"/>
          </w:divBdr>
        </w:div>
        <w:div w:id="1057968806">
          <w:marLeft w:val="0"/>
          <w:marRight w:val="0"/>
          <w:marTop w:val="0"/>
          <w:marBottom w:val="0"/>
          <w:divBdr>
            <w:top w:val="none" w:sz="0" w:space="0" w:color="auto"/>
            <w:left w:val="none" w:sz="0" w:space="0" w:color="auto"/>
            <w:bottom w:val="none" w:sz="0" w:space="0" w:color="auto"/>
            <w:right w:val="none" w:sz="0" w:space="0" w:color="auto"/>
          </w:divBdr>
        </w:div>
      </w:divsChild>
    </w:div>
    <w:div w:id="1137452855">
      <w:bodyDiv w:val="1"/>
      <w:marLeft w:val="0"/>
      <w:marRight w:val="0"/>
      <w:marTop w:val="0"/>
      <w:marBottom w:val="0"/>
      <w:divBdr>
        <w:top w:val="none" w:sz="0" w:space="0" w:color="auto"/>
        <w:left w:val="none" w:sz="0" w:space="0" w:color="auto"/>
        <w:bottom w:val="none" w:sz="0" w:space="0" w:color="auto"/>
        <w:right w:val="none" w:sz="0" w:space="0" w:color="auto"/>
      </w:divBdr>
    </w:div>
    <w:div w:id="1137458180">
      <w:bodyDiv w:val="1"/>
      <w:marLeft w:val="0"/>
      <w:marRight w:val="0"/>
      <w:marTop w:val="0"/>
      <w:marBottom w:val="0"/>
      <w:divBdr>
        <w:top w:val="none" w:sz="0" w:space="0" w:color="auto"/>
        <w:left w:val="none" w:sz="0" w:space="0" w:color="auto"/>
        <w:bottom w:val="none" w:sz="0" w:space="0" w:color="auto"/>
        <w:right w:val="none" w:sz="0" w:space="0" w:color="auto"/>
      </w:divBdr>
      <w:divsChild>
        <w:div w:id="1865482627">
          <w:marLeft w:val="0"/>
          <w:marRight w:val="0"/>
          <w:marTop w:val="0"/>
          <w:marBottom w:val="0"/>
          <w:divBdr>
            <w:top w:val="none" w:sz="0" w:space="0" w:color="auto"/>
            <w:left w:val="none" w:sz="0" w:space="0" w:color="auto"/>
            <w:bottom w:val="none" w:sz="0" w:space="0" w:color="auto"/>
            <w:right w:val="none" w:sz="0" w:space="0" w:color="auto"/>
          </w:divBdr>
        </w:div>
        <w:div w:id="1073699127">
          <w:marLeft w:val="0"/>
          <w:marRight w:val="0"/>
          <w:marTop w:val="0"/>
          <w:marBottom w:val="0"/>
          <w:divBdr>
            <w:top w:val="none" w:sz="0" w:space="0" w:color="auto"/>
            <w:left w:val="none" w:sz="0" w:space="0" w:color="auto"/>
            <w:bottom w:val="none" w:sz="0" w:space="0" w:color="auto"/>
            <w:right w:val="none" w:sz="0" w:space="0" w:color="auto"/>
          </w:divBdr>
        </w:div>
        <w:div w:id="842280294">
          <w:marLeft w:val="0"/>
          <w:marRight w:val="0"/>
          <w:marTop w:val="0"/>
          <w:marBottom w:val="0"/>
          <w:divBdr>
            <w:top w:val="none" w:sz="0" w:space="0" w:color="auto"/>
            <w:left w:val="none" w:sz="0" w:space="0" w:color="auto"/>
            <w:bottom w:val="none" w:sz="0" w:space="0" w:color="auto"/>
            <w:right w:val="none" w:sz="0" w:space="0" w:color="auto"/>
          </w:divBdr>
        </w:div>
      </w:divsChild>
    </w:div>
    <w:div w:id="1184129398">
      <w:bodyDiv w:val="1"/>
      <w:marLeft w:val="0"/>
      <w:marRight w:val="0"/>
      <w:marTop w:val="0"/>
      <w:marBottom w:val="0"/>
      <w:divBdr>
        <w:top w:val="none" w:sz="0" w:space="0" w:color="auto"/>
        <w:left w:val="none" w:sz="0" w:space="0" w:color="auto"/>
        <w:bottom w:val="none" w:sz="0" w:space="0" w:color="auto"/>
        <w:right w:val="none" w:sz="0" w:space="0" w:color="auto"/>
      </w:divBdr>
      <w:divsChild>
        <w:div w:id="833297530">
          <w:marLeft w:val="0"/>
          <w:marRight w:val="0"/>
          <w:marTop w:val="0"/>
          <w:marBottom w:val="0"/>
          <w:divBdr>
            <w:top w:val="none" w:sz="0" w:space="0" w:color="auto"/>
            <w:left w:val="none" w:sz="0" w:space="0" w:color="auto"/>
            <w:bottom w:val="none" w:sz="0" w:space="0" w:color="auto"/>
            <w:right w:val="none" w:sz="0" w:space="0" w:color="auto"/>
          </w:divBdr>
        </w:div>
        <w:div w:id="1636524381">
          <w:marLeft w:val="0"/>
          <w:marRight w:val="0"/>
          <w:marTop w:val="0"/>
          <w:marBottom w:val="0"/>
          <w:divBdr>
            <w:top w:val="none" w:sz="0" w:space="0" w:color="auto"/>
            <w:left w:val="none" w:sz="0" w:space="0" w:color="auto"/>
            <w:bottom w:val="none" w:sz="0" w:space="0" w:color="auto"/>
            <w:right w:val="none" w:sz="0" w:space="0" w:color="auto"/>
          </w:divBdr>
        </w:div>
      </w:divsChild>
    </w:div>
    <w:div w:id="1225946169">
      <w:bodyDiv w:val="1"/>
      <w:marLeft w:val="0"/>
      <w:marRight w:val="0"/>
      <w:marTop w:val="0"/>
      <w:marBottom w:val="0"/>
      <w:divBdr>
        <w:top w:val="none" w:sz="0" w:space="0" w:color="auto"/>
        <w:left w:val="none" w:sz="0" w:space="0" w:color="auto"/>
        <w:bottom w:val="none" w:sz="0" w:space="0" w:color="auto"/>
        <w:right w:val="none" w:sz="0" w:space="0" w:color="auto"/>
      </w:divBdr>
      <w:divsChild>
        <w:div w:id="1741363845">
          <w:marLeft w:val="0"/>
          <w:marRight w:val="0"/>
          <w:marTop w:val="0"/>
          <w:marBottom w:val="0"/>
          <w:divBdr>
            <w:top w:val="none" w:sz="0" w:space="0" w:color="auto"/>
            <w:left w:val="none" w:sz="0" w:space="0" w:color="auto"/>
            <w:bottom w:val="none" w:sz="0" w:space="0" w:color="auto"/>
            <w:right w:val="none" w:sz="0" w:space="0" w:color="auto"/>
          </w:divBdr>
        </w:div>
        <w:div w:id="147479247">
          <w:marLeft w:val="0"/>
          <w:marRight w:val="0"/>
          <w:marTop w:val="0"/>
          <w:marBottom w:val="0"/>
          <w:divBdr>
            <w:top w:val="none" w:sz="0" w:space="0" w:color="auto"/>
            <w:left w:val="none" w:sz="0" w:space="0" w:color="auto"/>
            <w:bottom w:val="none" w:sz="0" w:space="0" w:color="auto"/>
            <w:right w:val="none" w:sz="0" w:space="0" w:color="auto"/>
          </w:divBdr>
        </w:div>
        <w:div w:id="1504124895">
          <w:marLeft w:val="0"/>
          <w:marRight w:val="0"/>
          <w:marTop w:val="0"/>
          <w:marBottom w:val="0"/>
          <w:divBdr>
            <w:top w:val="none" w:sz="0" w:space="0" w:color="auto"/>
            <w:left w:val="none" w:sz="0" w:space="0" w:color="auto"/>
            <w:bottom w:val="none" w:sz="0" w:space="0" w:color="auto"/>
            <w:right w:val="none" w:sz="0" w:space="0" w:color="auto"/>
          </w:divBdr>
        </w:div>
      </w:divsChild>
    </w:div>
    <w:div w:id="1255675985">
      <w:bodyDiv w:val="1"/>
      <w:marLeft w:val="0"/>
      <w:marRight w:val="0"/>
      <w:marTop w:val="0"/>
      <w:marBottom w:val="0"/>
      <w:divBdr>
        <w:top w:val="none" w:sz="0" w:space="0" w:color="auto"/>
        <w:left w:val="none" w:sz="0" w:space="0" w:color="auto"/>
        <w:bottom w:val="none" w:sz="0" w:space="0" w:color="auto"/>
        <w:right w:val="none" w:sz="0" w:space="0" w:color="auto"/>
      </w:divBdr>
    </w:div>
    <w:div w:id="1314410974">
      <w:bodyDiv w:val="1"/>
      <w:marLeft w:val="0"/>
      <w:marRight w:val="0"/>
      <w:marTop w:val="0"/>
      <w:marBottom w:val="0"/>
      <w:divBdr>
        <w:top w:val="none" w:sz="0" w:space="0" w:color="auto"/>
        <w:left w:val="none" w:sz="0" w:space="0" w:color="auto"/>
        <w:bottom w:val="none" w:sz="0" w:space="0" w:color="auto"/>
        <w:right w:val="none" w:sz="0" w:space="0" w:color="auto"/>
      </w:divBdr>
    </w:div>
    <w:div w:id="1363705383">
      <w:bodyDiv w:val="1"/>
      <w:marLeft w:val="0"/>
      <w:marRight w:val="0"/>
      <w:marTop w:val="0"/>
      <w:marBottom w:val="0"/>
      <w:divBdr>
        <w:top w:val="none" w:sz="0" w:space="0" w:color="auto"/>
        <w:left w:val="none" w:sz="0" w:space="0" w:color="auto"/>
        <w:bottom w:val="none" w:sz="0" w:space="0" w:color="auto"/>
        <w:right w:val="none" w:sz="0" w:space="0" w:color="auto"/>
      </w:divBdr>
    </w:div>
    <w:div w:id="1393767654">
      <w:bodyDiv w:val="1"/>
      <w:marLeft w:val="0"/>
      <w:marRight w:val="0"/>
      <w:marTop w:val="0"/>
      <w:marBottom w:val="0"/>
      <w:divBdr>
        <w:top w:val="none" w:sz="0" w:space="0" w:color="auto"/>
        <w:left w:val="none" w:sz="0" w:space="0" w:color="auto"/>
        <w:bottom w:val="none" w:sz="0" w:space="0" w:color="auto"/>
        <w:right w:val="none" w:sz="0" w:space="0" w:color="auto"/>
      </w:divBdr>
      <w:divsChild>
        <w:div w:id="1803451976">
          <w:marLeft w:val="0"/>
          <w:marRight w:val="0"/>
          <w:marTop w:val="0"/>
          <w:marBottom w:val="0"/>
          <w:divBdr>
            <w:top w:val="none" w:sz="0" w:space="0" w:color="auto"/>
            <w:left w:val="none" w:sz="0" w:space="0" w:color="auto"/>
            <w:bottom w:val="none" w:sz="0" w:space="0" w:color="auto"/>
            <w:right w:val="none" w:sz="0" w:space="0" w:color="auto"/>
          </w:divBdr>
        </w:div>
        <w:div w:id="1207453535">
          <w:marLeft w:val="0"/>
          <w:marRight w:val="0"/>
          <w:marTop w:val="0"/>
          <w:marBottom w:val="0"/>
          <w:divBdr>
            <w:top w:val="none" w:sz="0" w:space="0" w:color="auto"/>
            <w:left w:val="none" w:sz="0" w:space="0" w:color="auto"/>
            <w:bottom w:val="none" w:sz="0" w:space="0" w:color="auto"/>
            <w:right w:val="none" w:sz="0" w:space="0" w:color="auto"/>
          </w:divBdr>
        </w:div>
        <w:div w:id="1415005388">
          <w:marLeft w:val="0"/>
          <w:marRight w:val="0"/>
          <w:marTop w:val="0"/>
          <w:marBottom w:val="0"/>
          <w:divBdr>
            <w:top w:val="none" w:sz="0" w:space="0" w:color="auto"/>
            <w:left w:val="none" w:sz="0" w:space="0" w:color="auto"/>
            <w:bottom w:val="none" w:sz="0" w:space="0" w:color="auto"/>
            <w:right w:val="none" w:sz="0" w:space="0" w:color="auto"/>
          </w:divBdr>
        </w:div>
      </w:divsChild>
    </w:div>
    <w:div w:id="1421946650">
      <w:bodyDiv w:val="1"/>
      <w:marLeft w:val="0"/>
      <w:marRight w:val="0"/>
      <w:marTop w:val="0"/>
      <w:marBottom w:val="0"/>
      <w:divBdr>
        <w:top w:val="none" w:sz="0" w:space="0" w:color="auto"/>
        <w:left w:val="none" w:sz="0" w:space="0" w:color="auto"/>
        <w:bottom w:val="none" w:sz="0" w:space="0" w:color="auto"/>
        <w:right w:val="none" w:sz="0" w:space="0" w:color="auto"/>
      </w:divBdr>
      <w:divsChild>
        <w:div w:id="1931573367">
          <w:marLeft w:val="0"/>
          <w:marRight w:val="0"/>
          <w:marTop w:val="0"/>
          <w:marBottom w:val="0"/>
          <w:divBdr>
            <w:top w:val="none" w:sz="0" w:space="0" w:color="auto"/>
            <w:left w:val="none" w:sz="0" w:space="0" w:color="auto"/>
            <w:bottom w:val="none" w:sz="0" w:space="0" w:color="auto"/>
            <w:right w:val="none" w:sz="0" w:space="0" w:color="auto"/>
          </w:divBdr>
        </w:div>
        <w:div w:id="365956333">
          <w:marLeft w:val="0"/>
          <w:marRight w:val="0"/>
          <w:marTop w:val="0"/>
          <w:marBottom w:val="0"/>
          <w:divBdr>
            <w:top w:val="none" w:sz="0" w:space="0" w:color="auto"/>
            <w:left w:val="none" w:sz="0" w:space="0" w:color="auto"/>
            <w:bottom w:val="none" w:sz="0" w:space="0" w:color="auto"/>
            <w:right w:val="none" w:sz="0" w:space="0" w:color="auto"/>
          </w:divBdr>
        </w:div>
        <w:div w:id="1536233886">
          <w:marLeft w:val="0"/>
          <w:marRight w:val="0"/>
          <w:marTop w:val="0"/>
          <w:marBottom w:val="0"/>
          <w:divBdr>
            <w:top w:val="none" w:sz="0" w:space="0" w:color="auto"/>
            <w:left w:val="none" w:sz="0" w:space="0" w:color="auto"/>
            <w:bottom w:val="none" w:sz="0" w:space="0" w:color="auto"/>
            <w:right w:val="none" w:sz="0" w:space="0" w:color="auto"/>
          </w:divBdr>
        </w:div>
        <w:div w:id="1475223616">
          <w:marLeft w:val="0"/>
          <w:marRight w:val="0"/>
          <w:marTop w:val="0"/>
          <w:marBottom w:val="0"/>
          <w:divBdr>
            <w:top w:val="none" w:sz="0" w:space="0" w:color="auto"/>
            <w:left w:val="none" w:sz="0" w:space="0" w:color="auto"/>
            <w:bottom w:val="none" w:sz="0" w:space="0" w:color="auto"/>
            <w:right w:val="none" w:sz="0" w:space="0" w:color="auto"/>
          </w:divBdr>
        </w:div>
      </w:divsChild>
    </w:div>
    <w:div w:id="1458063536">
      <w:bodyDiv w:val="1"/>
      <w:marLeft w:val="0"/>
      <w:marRight w:val="0"/>
      <w:marTop w:val="0"/>
      <w:marBottom w:val="0"/>
      <w:divBdr>
        <w:top w:val="none" w:sz="0" w:space="0" w:color="auto"/>
        <w:left w:val="none" w:sz="0" w:space="0" w:color="auto"/>
        <w:bottom w:val="none" w:sz="0" w:space="0" w:color="auto"/>
        <w:right w:val="none" w:sz="0" w:space="0" w:color="auto"/>
      </w:divBdr>
      <w:divsChild>
        <w:div w:id="694504618">
          <w:marLeft w:val="0"/>
          <w:marRight w:val="0"/>
          <w:marTop w:val="0"/>
          <w:marBottom w:val="0"/>
          <w:divBdr>
            <w:top w:val="none" w:sz="0" w:space="0" w:color="auto"/>
            <w:left w:val="none" w:sz="0" w:space="0" w:color="auto"/>
            <w:bottom w:val="none" w:sz="0" w:space="0" w:color="auto"/>
            <w:right w:val="none" w:sz="0" w:space="0" w:color="auto"/>
          </w:divBdr>
        </w:div>
        <w:div w:id="1980189824">
          <w:marLeft w:val="0"/>
          <w:marRight w:val="0"/>
          <w:marTop w:val="0"/>
          <w:marBottom w:val="0"/>
          <w:divBdr>
            <w:top w:val="none" w:sz="0" w:space="0" w:color="auto"/>
            <w:left w:val="none" w:sz="0" w:space="0" w:color="auto"/>
            <w:bottom w:val="none" w:sz="0" w:space="0" w:color="auto"/>
            <w:right w:val="none" w:sz="0" w:space="0" w:color="auto"/>
          </w:divBdr>
        </w:div>
      </w:divsChild>
    </w:div>
    <w:div w:id="1469055228">
      <w:bodyDiv w:val="1"/>
      <w:marLeft w:val="0"/>
      <w:marRight w:val="0"/>
      <w:marTop w:val="0"/>
      <w:marBottom w:val="0"/>
      <w:divBdr>
        <w:top w:val="none" w:sz="0" w:space="0" w:color="auto"/>
        <w:left w:val="none" w:sz="0" w:space="0" w:color="auto"/>
        <w:bottom w:val="none" w:sz="0" w:space="0" w:color="auto"/>
        <w:right w:val="none" w:sz="0" w:space="0" w:color="auto"/>
      </w:divBdr>
    </w:div>
    <w:div w:id="1535851983">
      <w:bodyDiv w:val="1"/>
      <w:marLeft w:val="0"/>
      <w:marRight w:val="0"/>
      <w:marTop w:val="0"/>
      <w:marBottom w:val="0"/>
      <w:divBdr>
        <w:top w:val="none" w:sz="0" w:space="0" w:color="auto"/>
        <w:left w:val="none" w:sz="0" w:space="0" w:color="auto"/>
        <w:bottom w:val="none" w:sz="0" w:space="0" w:color="auto"/>
        <w:right w:val="none" w:sz="0" w:space="0" w:color="auto"/>
      </w:divBdr>
      <w:divsChild>
        <w:div w:id="636227685">
          <w:marLeft w:val="0"/>
          <w:marRight w:val="0"/>
          <w:marTop w:val="0"/>
          <w:marBottom w:val="0"/>
          <w:divBdr>
            <w:top w:val="none" w:sz="0" w:space="0" w:color="auto"/>
            <w:left w:val="none" w:sz="0" w:space="0" w:color="auto"/>
            <w:bottom w:val="none" w:sz="0" w:space="0" w:color="auto"/>
            <w:right w:val="none" w:sz="0" w:space="0" w:color="auto"/>
          </w:divBdr>
        </w:div>
        <w:div w:id="397558987">
          <w:marLeft w:val="0"/>
          <w:marRight w:val="0"/>
          <w:marTop w:val="0"/>
          <w:marBottom w:val="0"/>
          <w:divBdr>
            <w:top w:val="none" w:sz="0" w:space="0" w:color="auto"/>
            <w:left w:val="none" w:sz="0" w:space="0" w:color="auto"/>
            <w:bottom w:val="none" w:sz="0" w:space="0" w:color="auto"/>
            <w:right w:val="none" w:sz="0" w:space="0" w:color="auto"/>
          </w:divBdr>
        </w:div>
        <w:div w:id="953705578">
          <w:marLeft w:val="0"/>
          <w:marRight w:val="0"/>
          <w:marTop w:val="0"/>
          <w:marBottom w:val="0"/>
          <w:divBdr>
            <w:top w:val="none" w:sz="0" w:space="0" w:color="auto"/>
            <w:left w:val="none" w:sz="0" w:space="0" w:color="auto"/>
            <w:bottom w:val="none" w:sz="0" w:space="0" w:color="auto"/>
            <w:right w:val="none" w:sz="0" w:space="0" w:color="auto"/>
          </w:divBdr>
        </w:div>
      </w:divsChild>
    </w:div>
    <w:div w:id="1548294057">
      <w:bodyDiv w:val="1"/>
      <w:marLeft w:val="0"/>
      <w:marRight w:val="0"/>
      <w:marTop w:val="0"/>
      <w:marBottom w:val="0"/>
      <w:divBdr>
        <w:top w:val="none" w:sz="0" w:space="0" w:color="auto"/>
        <w:left w:val="none" w:sz="0" w:space="0" w:color="auto"/>
        <w:bottom w:val="none" w:sz="0" w:space="0" w:color="auto"/>
        <w:right w:val="none" w:sz="0" w:space="0" w:color="auto"/>
      </w:divBdr>
      <w:divsChild>
        <w:div w:id="686446385">
          <w:marLeft w:val="0"/>
          <w:marRight w:val="0"/>
          <w:marTop w:val="0"/>
          <w:marBottom w:val="0"/>
          <w:divBdr>
            <w:top w:val="none" w:sz="0" w:space="0" w:color="auto"/>
            <w:left w:val="none" w:sz="0" w:space="0" w:color="auto"/>
            <w:bottom w:val="none" w:sz="0" w:space="0" w:color="auto"/>
            <w:right w:val="none" w:sz="0" w:space="0" w:color="auto"/>
          </w:divBdr>
        </w:div>
        <w:div w:id="319771631">
          <w:marLeft w:val="0"/>
          <w:marRight w:val="0"/>
          <w:marTop w:val="0"/>
          <w:marBottom w:val="0"/>
          <w:divBdr>
            <w:top w:val="none" w:sz="0" w:space="0" w:color="auto"/>
            <w:left w:val="none" w:sz="0" w:space="0" w:color="auto"/>
            <w:bottom w:val="none" w:sz="0" w:space="0" w:color="auto"/>
            <w:right w:val="none" w:sz="0" w:space="0" w:color="auto"/>
          </w:divBdr>
        </w:div>
        <w:div w:id="706684806">
          <w:marLeft w:val="0"/>
          <w:marRight w:val="0"/>
          <w:marTop w:val="0"/>
          <w:marBottom w:val="0"/>
          <w:divBdr>
            <w:top w:val="none" w:sz="0" w:space="0" w:color="auto"/>
            <w:left w:val="none" w:sz="0" w:space="0" w:color="auto"/>
            <w:bottom w:val="none" w:sz="0" w:space="0" w:color="auto"/>
            <w:right w:val="none" w:sz="0" w:space="0" w:color="auto"/>
          </w:divBdr>
        </w:div>
      </w:divsChild>
    </w:div>
    <w:div w:id="155569526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768231913">
      <w:bodyDiv w:val="1"/>
      <w:marLeft w:val="0"/>
      <w:marRight w:val="0"/>
      <w:marTop w:val="0"/>
      <w:marBottom w:val="0"/>
      <w:divBdr>
        <w:top w:val="none" w:sz="0" w:space="0" w:color="auto"/>
        <w:left w:val="none" w:sz="0" w:space="0" w:color="auto"/>
        <w:bottom w:val="none" w:sz="0" w:space="0" w:color="auto"/>
        <w:right w:val="none" w:sz="0" w:space="0" w:color="auto"/>
      </w:divBdr>
      <w:divsChild>
        <w:div w:id="299965129">
          <w:marLeft w:val="0"/>
          <w:marRight w:val="0"/>
          <w:marTop w:val="0"/>
          <w:marBottom w:val="0"/>
          <w:divBdr>
            <w:top w:val="none" w:sz="0" w:space="0" w:color="auto"/>
            <w:left w:val="none" w:sz="0" w:space="0" w:color="auto"/>
            <w:bottom w:val="none" w:sz="0" w:space="0" w:color="auto"/>
            <w:right w:val="none" w:sz="0" w:space="0" w:color="auto"/>
          </w:divBdr>
        </w:div>
        <w:div w:id="9457985">
          <w:marLeft w:val="0"/>
          <w:marRight w:val="0"/>
          <w:marTop w:val="0"/>
          <w:marBottom w:val="0"/>
          <w:divBdr>
            <w:top w:val="none" w:sz="0" w:space="0" w:color="auto"/>
            <w:left w:val="none" w:sz="0" w:space="0" w:color="auto"/>
            <w:bottom w:val="none" w:sz="0" w:space="0" w:color="auto"/>
            <w:right w:val="none" w:sz="0" w:space="0" w:color="auto"/>
          </w:divBdr>
        </w:div>
        <w:div w:id="1354041691">
          <w:marLeft w:val="0"/>
          <w:marRight w:val="0"/>
          <w:marTop w:val="0"/>
          <w:marBottom w:val="0"/>
          <w:divBdr>
            <w:top w:val="none" w:sz="0" w:space="0" w:color="auto"/>
            <w:left w:val="none" w:sz="0" w:space="0" w:color="auto"/>
            <w:bottom w:val="none" w:sz="0" w:space="0" w:color="auto"/>
            <w:right w:val="none" w:sz="0" w:space="0" w:color="auto"/>
          </w:divBdr>
        </w:div>
      </w:divsChild>
    </w:div>
    <w:div w:id="1820615125">
      <w:bodyDiv w:val="1"/>
      <w:marLeft w:val="0"/>
      <w:marRight w:val="0"/>
      <w:marTop w:val="0"/>
      <w:marBottom w:val="0"/>
      <w:divBdr>
        <w:top w:val="none" w:sz="0" w:space="0" w:color="auto"/>
        <w:left w:val="none" w:sz="0" w:space="0" w:color="auto"/>
        <w:bottom w:val="none" w:sz="0" w:space="0" w:color="auto"/>
        <w:right w:val="none" w:sz="0" w:space="0" w:color="auto"/>
      </w:divBdr>
      <w:divsChild>
        <w:div w:id="427581607">
          <w:marLeft w:val="0"/>
          <w:marRight w:val="0"/>
          <w:marTop w:val="0"/>
          <w:marBottom w:val="0"/>
          <w:divBdr>
            <w:top w:val="none" w:sz="0" w:space="0" w:color="auto"/>
            <w:left w:val="none" w:sz="0" w:space="0" w:color="auto"/>
            <w:bottom w:val="none" w:sz="0" w:space="0" w:color="auto"/>
            <w:right w:val="none" w:sz="0" w:space="0" w:color="auto"/>
          </w:divBdr>
        </w:div>
        <w:div w:id="2021543339">
          <w:marLeft w:val="0"/>
          <w:marRight w:val="0"/>
          <w:marTop w:val="0"/>
          <w:marBottom w:val="0"/>
          <w:divBdr>
            <w:top w:val="none" w:sz="0" w:space="0" w:color="auto"/>
            <w:left w:val="none" w:sz="0" w:space="0" w:color="auto"/>
            <w:bottom w:val="none" w:sz="0" w:space="0" w:color="auto"/>
            <w:right w:val="none" w:sz="0" w:space="0" w:color="auto"/>
          </w:divBdr>
        </w:div>
        <w:div w:id="1265459173">
          <w:marLeft w:val="0"/>
          <w:marRight w:val="0"/>
          <w:marTop w:val="0"/>
          <w:marBottom w:val="0"/>
          <w:divBdr>
            <w:top w:val="none" w:sz="0" w:space="0" w:color="auto"/>
            <w:left w:val="none" w:sz="0" w:space="0" w:color="auto"/>
            <w:bottom w:val="none" w:sz="0" w:space="0" w:color="auto"/>
            <w:right w:val="none" w:sz="0" w:space="0" w:color="auto"/>
          </w:divBdr>
        </w:div>
        <w:div w:id="1605529644">
          <w:marLeft w:val="0"/>
          <w:marRight w:val="0"/>
          <w:marTop w:val="0"/>
          <w:marBottom w:val="0"/>
          <w:divBdr>
            <w:top w:val="none" w:sz="0" w:space="0" w:color="auto"/>
            <w:left w:val="none" w:sz="0" w:space="0" w:color="auto"/>
            <w:bottom w:val="none" w:sz="0" w:space="0" w:color="auto"/>
            <w:right w:val="none" w:sz="0" w:space="0" w:color="auto"/>
          </w:divBdr>
        </w:div>
      </w:divsChild>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 w:id="1915582376">
      <w:bodyDiv w:val="1"/>
      <w:marLeft w:val="0"/>
      <w:marRight w:val="0"/>
      <w:marTop w:val="0"/>
      <w:marBottom w:val="0"/>
      <w:divBdr>
        <w:top w:val="none" w:sz="0" w:space="0" w:color="auto"/>
        <w:left w:val="none" w:sz="0" w:space="0" w:color="auto"/>
        <w:bottom w:val="none" w:sz="0" w:space="0" w:color="auto"/>
        <w:right w:val="none" w:sz="0" w:space="0" w:color="auto"/>
      </w:divBdr>
      <w:divsChild>
        <w:div w:id="1182204211">
          <w:marLeft w:val="0"/>
          <w:marRight w:val="0"/>
          <w:marTop w:val="0"/>
          <w:marBottom w:val="0"/>
          <w:divBdr>
            <w:top w:val="none" w:sz="0" w:space="0" w:color="auto"/>
            <w:left w:val="none" w:sz="0" w:space="0" w:color="auto"/>
            <w:bottom w:val="none" w:sz="0" w:space="0" w:color="auto"/>
            <w:right w:val="none" w:sz="0" w:space="0" w:color="auto"/>
          </w:divBdr>
        </w:div>
      </w:divsChild>
    </w:div>
    <w:div w:id="1956281024">
      <w:bodyDiv w:val="1"/>
      <w:marLeft w:val="0"/>
      <w:marRight w:val="0"/>
      <w:marTop w:val="0"/>
      <w:marBottom w:val="0"/>
      <w:divBdr>
        <w:top w:val="none" w:sz="0" w:space="0" w:color="auto"/>
        <w:left w:val="none" w:sz="0" w:space="0" w:color="auto"/>
        <w:bottom w:val="none" w:sz="0" w:space="0" w:color="auto"/>
        <w:right w:val="none" w:sz="0" w:space="0" w:color="auto"/>
      </w:divBdr>
    </w:div>
    <w:div w:id="2029407908">
      <w:bodyDiv w:val="1"/>
      <w:marLeft w:val="0"/>
      <w:marRight w:val="0"/>
      <w:marTop w:val="0"/>
      <w:marBottom w:val="0"/>
      <w:divBdr>
        <w:top w:val="none" w:sz="0" w:space="0" w:color="auto"/>
        <w:left w:val="none" w:sz="0" w:space="0" w:color="auto"/>
        <w:bottom w:val="none" w:sz="0" w:space="0" w:color="auto"/>
        <w:right w:val="none" w:sz="0" w:space="0" w:color="auto"/>
      </w:divBdr>
    </w:div>
    <w:div w:id="2067293161">
      <w:bodyDiv w:val="1"/>
      <w:marLeft w:val="0"/>
      <w:marRight w:val="0"/>
      <w:marTop w:val="0"/>
      <w:marBottom w:val="0"/>
      <w:divBdr>
        <w:top w:val="none" w:sz="0" w:space="0" w:color="auto"/>
        <w:left w:val="none" w:sz="0" w:space="0" w:color="auto"/>
        <w:bottom w:val="none" w:sz="0" w:space="0" w:color="auto"/>
        <w:right w:val="none" w:sz="0" w:space="0" w:color="auto"/>
      </w:divBdr>
    </w:div>
    <w:div w:id="2131820812">
      <w:bodyDiv w:val="1"/>
      <w:marLeft w:val="0"/>
      <w:marRight w:val="0"/>
      <w:marTop w:val="0"/>
      <w:marBottom w:val="0"/>
      <w:divBdr>
        <w:top w:val="none" w:sz="0" w:space="0" w:color="auto"/>
        <w:left w:val="none" w:sz="0" w:space="0" w:color="auto"/>
        <w:bottom w:val="none" w:sz="0" w:space="0" w:color="auto"/>
        <w:right w:val="none" w:sz="0" w:space="0" w:color="auto"/>
      </w:divBdr>
      <w:divsChild>
        <w:div w:id="730538627">
          <w:marLeft w:val="0"/>
          <w:marRight w:val="0"/>
          <w:marTop w:val="0"/>
          <w:marBottom w:val="0"/>
          <w:divBdr>
            <w:top w:val="none" w:sz="0" w:space="0" w:color="auto"/>
            <w:left w:val="none" w:sz="0" w:space="0" w:color="auto"/>
            <w:bottom w:val="none" w:sz="0" w:space="0" w:color="auto"/>
            <w:right w:val="none" w:sz="0" w:space="0" w:color="auto"/>
          </w:divBdr>
        </w:div>
        <w:div w:id="111628932">
          <w:marLeft w:val="0"/>
          <w:marRight w:val="0"/>
          <w:marTop w:val="0"/>
          <w:marBottom w:val="0"/>
          <w:divBdr>
            <w:top w:val="none" w:sz="0" w:space="0" w:color="auto"/>
            <w:left w:val="none" w:sz="0" w:space="0" w:color="auto"/>
            <w:bottom w:val="none" w:sz="0" w:space="0" w:color="auto"/>
            <w:right w:val="none" w:sz="0" w:space="0" w:color="auto"/>
          </w:divBdr>
        </w:div>
        <w:div w:id="956718323">
          <w:marLeft w:val="0"/>
          <w:marRight w:val="0"/>
          <w:marTop w:val="0"/>
          <w:marBottom w:val="0"/>
          <w:divBdr>
            <w:top w:val="none" w:sz="0" w:space="0" w:color="auto"/>
            <w:left w:val="none" w:sz="0" w:space="0" w:color="auto"/>
            <w:bottom w:val="none" w:sz="0" w:space="0" w:color="auto"/>
            <w:right w:val="none" w:sz="0" w:space="0" w:color="auto"/>
          </w:divBdr>
        </w:div>
      </w:divsChild>
    </w:div>
    <w:div w:id="2142990667">
      <w:bodyDiv w:val="1"/>
      <w:marLeft w:val="0"/>
      <w:marRight w:val="0"/>
      <w:marTop w:val="0"/>
      <w:marBottom w:val="0"/>
      <w:divBdr>
        <w:top w:val="none" w:sz="0" w:space="0" w:color="auto"/>
        <w:left w:val="none" w:sz="0" w:space="0" w:color="auto"/>
        <w:bottom w:val="none" w:sz="0" w:space="0" w:color="auto"/>
        <w:right w:val="none" w:sz="0" w:space="0" w:color="auto"/>
      </w:divBdr>
      <w:divsChild>
        <w:div w:id="1990088934">
          <w:marLeft w:val="0"/>
          <w:marRight w:val="0"/>
          <w:marTop w:val="0"/>
          <w:marBottom w:val="0"/>
          <w:divBdr>
            <w:top w:val="none" w:sz="0" w:space="0" w:color="auto"/>
            <w:left w:val="none" w:sz="0" w:space="0" w:color="auto"/>
            <w:bottom w:val="none" w:sz="0" w:space="0" w:color="auto"/>
            <w:right w:val="none" w:sz="0" w:space="0" w:color="auto"/>
          </w:divBdr>
        </w:div>
        <w:div w:id="2121337793">
          <w:marLeft w:val="0"/>
          <w:marRight w:val="0"/>
          <w:marTop w:val="0"/>
          <w:marBottom w:val="0"/>
          <w:divBdr>
            <w:top w:val="none" w:sz="0" w:space="0" w:color="auto"/>
            <w:left w:val="none" w:sz="0" w:space="0" w:color="auto"/>
            <w:bottom w:val="none" w:sz="0" w:space="0" w:color="auto"/>
            <w:right w:val="none" w:sz="0" w:space="0" w:color="auto"/>
          </w:divBdr>
        </w:div>
        <w:div w:id="120148087">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allowPNG/>
  <w:pixelsPerInch w:val="144"/>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ACFF-821E-44A4-8A6C-86ADD42B58CD}">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5991a44d-2fe3-4ac9-af1c-ef485871677a}" removed="1"/>
</clbl:labelList>
</file>

<file path=docProps/app.xml><?xml version="1.0" encoding="utf-8"?>
<Properties xmlns="http://schemas.openxmlformats.org/officeDocument/2006/extended-properties" xmlns:vt="http://schemas.openxmlformats.org/officeDocument/2006/docPropsVTypes">
  <Characters>8959</Characters>
  <Pages>4</Pages>
  <DocSecurity>0</DocSecurity>
  <Words>1571</Words>
  <TotalTime>0</TotalTime>
  <Application>Microsoft Office Word</Application>
  <Template>3GPP TDoc.dot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Hasung Kim</dc:creator>
  <dcterms:modified xsi:type="dcterms:W3CDTF">2025-09-30T04:57:00Z</dcterms:modified>
  <cp:keywords/>
  <dc:subject/>
  <dc:title/>
  <cp:lastPrinted>2016-01-11T01:35:00Z</cp:lastPrinted>
  <cp:lastModifiedBy>김하성(Future Mobile연구팀)</cp:lastModifiedBy>
  <dcterms:created xsi:type="dcterms:W3CDTF">2025-09-26T05:28:00Z</dcterms:creat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y fmtid="{D5CDD505-2E9C-101B-9397-08002B2CF9AE}" pid="4" name="MSIP_Label_b367c47c-7c04-4ffb-b460-0af27cc1564d_SiteId">
    <vt:lpwstr>e6c9ec09-8430-4a99-bf15-242bc089b409</vt:lpwstr>
  </property>
  <property fmtid="{D5CDD505-2E9C-101B-9397-08002B2CF9AE}" pid="5" name="MSIP_Label_b367c47c-7c04-4ffb-b460-0af27cc1564d_SetDate">
    <vt:lpwstr>2025-08-27T05:20:13Z</vt:lpwstr>
  </property>
  <property fmtid="{D5CDD505-2E9C-101B-9397-08002B2CF9AE}" pid="6" name="MSIP_Label_b367c47c-7c04-4ffb-b460-0af27cc1564d_Name">
    <vt:lpwstr>KT</vt:lpwstr>
  </property>
  <property fmtid="{D5CDD505-2E9C-101B-9397-08002B2CF9AE}" pid="7" name="MSIP_Label_b367c47c-7c04-4ffb-b460-0af27cc1564d_Method">
    <vt:lpwstr>Privileged</vt:lpwstr>
  </property>
  <property fmtid="{D5CDD505-2E9C-101B-9397-08002B2CF9AE}" pid="8" name="MSIP_Label_b367c47c-7c04-4ffb-b460-0af27cc1564d_Enabled">
    <vt:lpwstr>true</vt:lpwstr>
  </property>
  <property fmtid="{D5CDD505-2E9C-101B-9397-08002B2CF9AE}" pid="9" name="MSIP_Label_b367c47c-7c04-4ffb-b460-0af27cc1564d_ContentBits">
    <vt:lpwstr>8</vt:lpwstr>
  </property>
</Properties>
</file>